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№4422 (Мурманская область) от 28 декабря 2012
</w:t>
      </w:r>
    </w:p>
    <w:p>
      <w:pPr/>
      <w:r>
        <w:rPr/>
        <w:t xml:space="preserve">Просьба рекомендовать литературу по теме дипломного исследования:
"Эффективность местного бюджета в социально-экономическом развитии муниципального образования"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65.261.31я73; К93 Курченко, Л. Ф. Бюджетная система Российской Федерации : субфедер. и мест. уровни : учеб. пособие / Л. Ф. Курченко. – Москва : Дашков и К, 2011. - 250 с. : ил., табл. (1702935 - ЧЗ)
67.400.7; М90 Муниципальная реформа в Российской Федерации = Municipal reform in the Russian Federation : правовое и экономическое исследование : [монография / Андриченко Л. В. и др.] ; под общ. ред. Т. Я. Хабриевой ; Ин-т законодательства и сравнит. правоведения при Правительстве Рос. Федерации. – Москва : Эксмо, 2010. - 410 с. : ил., табл. (1696659 - АБ 1706569 - ХР)
65.9(2Рос-4Мур)кр;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содерж.: Усиление централизации в сфере бюджетно-налоговых отношений / Т. И. Барашева. - С. 8-12. (Ф-1710172 - ХР-ООЭ Ф-1710173 - ХР-ООЭ)
67.400.7я2; С74 Справочник служащего муниципального образования : [законодательство, экон. аспекты, информ. ресурсы / Ю. Ф. Симионов и др.]. - Ростов-на-Дону : Феникс, 2010. - 376 с. (1701174 - ЧЗ)
Статьи
Барашева, Т. И. Реформирование муниципальных финансов: проблемы и перспективы / Т. И. Барашева // Вестник Кольского научного центра РАН. - 2011. - № 4. - С. 52-58.
Гайзатуллин, Р. Р. Развитие бюджетов муниципальных образований / Р. Р. Гайзатуллин // Финансы. - 2012. - №6. - С. 5-11Гаврилов, Е. В. О доходной базе местных бюджетов / Е. В. Гаврилов // Финансы. - 2012. - № 9. - С. 23-26.
Левина, В. В. Бюджетная политика поселений: современные проблемы и перспективы развития / В. В. Левина // Финансы и кредит. - 2011. - № 47. - С. 38-44.
Перонко, И. А. Бюджет как инструмент повышения эффективности инновационного развития края / И. А. Перонко, Т. А. Одинокая // Финансы. - 2012. - № 5. - С. 17-19.
Электронные ресурсы (с текстами документов можно поработать в залах каталогов и электронных ресурсов на 3-м этаже библиотеки)
Лялина, Е. Е. Региональные особенности социально-экономического развития муниципальных образований на основе становления местного самоуправления [Электронный ресурс] : на примере Орл. обл. : дис. ... канд. экон. наук : 08.00.05 / Лялина Елена Евгеньевна ; [место защиты: Рос. экон. акад. им. Г. В. Плеханова]. – Электрон. дан. - Москва, 2010. - 216 с. - Режим доступа: http://sigla.rsl.ru/, регламентир. (27.12.2012).
Масленникова, Л. П. Организация исполнения местных бюджетов как условие развития муниципальных образований [Электронный ресурс] : дис. ... канд. экон. наук : 08.00.10 / Масленникова Людмила Павловна. – Электрон. дан. - Ростов-на-Дону, 2002. - 187 с. - Режим доступа: http://sigla.rsl.ru/, регламентир. (27.12.2012).
Садыков, Т. Г. Бюджеты муниципальных образований: формирование и управление [Электронный ресурс] : дис. ... канд. экон. наук : 08.00.10 / Садыков Темиргазиз Габидуллович. – Электрон. дан. - Москва, 2006. - 152 с. : ил. - Режим доступа: http://sigla.rsl.ru/, регламентир. (27.12.2012).
С уважением, главный библиограф Центральной справочной службы Л. З.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2026-11-07T05:34:21+03:00</dcterms:created>
  <dcterms:modified xsi:type="dcterms:W3CDTF">2026-11-07T05:34:21+03:00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