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№4464 (Мурманск) от 21 января 2013
</w:t>
      </w:r>
    </w:p>
    <w:p>
      <w:pPr/>
      <w:r>
        <w:rPr/>
        <w:t xml:space="preserve">Здравствуйте!Я пишу ВАР по программе профессиональной переподготовки с присвоением дополнительной квалификации«Преподаватель иностранных языков» по теме "Роль внеклассной работы в обучении иностранному языку в средней школе", была бы очень благодарна, если вы мне посоветовали какую-нибудь литературу
Здравствуйте, Нина. Предлагаем Вам библиографический список:
Книги
74.268.13 ; В60 Внеклассная работа по иностранному языку в школе : пособие для учителей / Е. М. Ружин [и др.]. - Киев : Рад. шк., 1985. – 148 с. : нот. ил. (1260265 – ИНО) 
74.268.13 ; С13 Савина, С. Н. Внеклассная работа по иностранным языкам в средней школе / С. Н. Савина. - Москва : Просвещение, 1991. - 159 с. - (Библиотека учителя иностранного языка). (1489941 - ИНО ; 1489942 – АБ)
74.268.13 ; Ш45 Шеляпина, Л. С. Внеклассная работа по иностранным языкам в школах-интернатах / Л. С. Шеляпина, В. В. Краевский ; под ред. А. А. Миролюбова ; Акад. пед. наук РСФСР, Пед. б-ка учителя, Ин-т общ. и политехн. образования. - Москва : Просвещение, 1964. - 115 с. (487870 – ХР) 
Статьи
Бабёр, И. М. Школьный театр на английском языке как средство формирования и развития ключевых компетенций учащихся / И. М. Бабёр // Английский язык = English : газ. для тех, кто преподает и изучает англ. яз. - 2009. - 16-31 June (№ 12). - С. 31-34.
Виноградова, Н. А. Внеклассная деятельность учащихся как средство мотивации при изучении английского языка // Н. А. Виноградова // Иностранные языки в школе. - 2011. - № 2. - С. 48-50.
Никитина, Л. Л. Английский клуб: уникальная возможность использовать язык как средство общения / Л. Л. Никитина // Иностранные языки в школе. - 2011. - № 2. - С. 54-56.
Полат, Е. С. Интернет во внеклассной работе по иностранному языку / Е. С. Полат // Иностранные языки в школе. - 2001. - № 5. - С. 4-10.
Электронные ресурсы (с текстами документов можно поработать в залах каталогов и электронных ресурсов на 3-м этаже библиотеки)
Ясникова, Д. Ю. К вопросу о внеклассной работе по иностранному языку [Электронный ресурс] / Ясникова Д. Ю. // Вестник Калининградского юридического института МВД России. – Электрон. дан. - 2010. - № 3. - С. 101-103. - Режим доступа: http://elibrary.ru, регламентир. (21.01.2013).
См. также ответы №№ 10377, 12836 в архиве выполненных запросов виртуальной справочной службы  КОРУНБ.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Инновационные процессы в общеобразовательном учреждении на основе идей национальной образовательной инициативы "Наша новая школа" : [сб. материалов Всерос. науч.-метод. конф. / под ред. Ворошиловой Л. Л.]. - Москва : Изд-во МГОУ, 2011. - 266 с. : ил., табл. - Библиогр. в конце ст. – Из содерж.: Духовно-нравственная составляющая внеклассной работы по иностранному языку / Т. И. Стружанова. - С. 88-94.
Мультикультурное воспитание средствами иностранного языка. Внеклассная работа : учеб.-метод. пособие / Федер. агентство по образованию, ГОУВПО "Мар. гос. ун-т", Фак. ин. яз. ; [сост: Хабибуллина Ф. Я., Скворцова Р. А.]. - Йошкар-Ола : Мар. гос. ун-т, 2009. - 159 с. : ил. - Библиогр.: с. 154-158 (74 назв.).
Организация внеклассной работы по иностранным языкам в школе : метод. рекомендации / М-во образования Респ. Мордовия. Морд. респ. ин-т повышения квалификации работников образования, Морд. гос. пед. ин-т им. М. Е. Евсевьева ; [А. И. Жемчугова, В. А. Куркова]. - Саранск : МРИПКРО, 1996. - 42 с.
Основы духовно-нравственной культуры современного общества : материалы краевой науч.-практ. конф., посвящ. 65-летию Победы в Великой Отечеств. войне, 17-18 февр. 2010 г. - Барнаул : АRТИКА : АКИПКРО, 2010. - 304 с. : ил. - Библиогр. в конце ст. – Из содерж.: Содержание и воспитательные возможности внеклассной работы по английскому для духовно-нравственного развития школьников / Т. Я. Билан. - С. 71-76.
Список литературы на английском языке см. в архиве выполненных справок «Виртуального библиографа» под № 4470.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2026-11-07T05:04:21+03:00</dcterms:created>
  <dcterms:modified xsi:type="dcterms:W3CDTF">2026-11-07T05:04:21+03:00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