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№4521 (Тульская область) от 5 февраля 2013
</w:t>
      </w:r>
    </w:p>
    <w:p>
      <w:pPr/>
      <w:r>
        <w:rPr/>
        <w:t xml:space="preserve">Здравствуйте, необходим список литературы, на базе которого возможно написание дипломной работы по теме " Архаический Милет: проблемы социально-политической истории" Возможны и электронные ссылки, заранее признательна.
Здравствуйте, Кира.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Лаптева, М. Ю. Плутис и хейромаха : к пробл. социал.-полит. противоречий в архаич. Ионии / М. Ю. Лаптева // Вестник ЛГУ им. А. А. Жданова. Серия 2, История, языкознание, литературоведение. - 1986. - Вып. 3. - С. 14-19.
Низовский, А. Ю. Милет / Низовский А. Ю. // Преподавание истории в школе. - 2005. - №10. - С. 63-64.
Соломатина, Е. И. Из литературы по истории Милета / Е. И. Соломатина // Вестник древней истории. - 2011. - № 3. - С. 211-223.
Трейстер, М. Ю. Северосирийские торевты в архаических греческих поселениях? : (по поводу литейн. форм из Аль-Мины и Милета) / Трейстер М. Ю. // Вестник древней истории. - 1999. - № 3. - С. 104-121.
Электронный ресурс Ефимов, А. Е. Милет накануне колонизации [Электронный ресурс] : дис. ... канд. ист. наук : 07.00.06 / Ефимов Алексей Егорович. – Электрон. дан. - Москва, 1999. - 581 с. : ил. – Режим доступа: http://sigla.rsl.ru, регламентир. (05.02.2013). 
Следующие статьи можно также заказать через межбиблиотечный абонемент из фондов других библиотек страны:
Борухович, В. Г. Архаический Милет (проблемы социально-политической истории) / Борухович В. Г. // Проблемы политической истории античного общества. - Ленинград, 1985. - С. 4-28.
Ефимов, А. Е. Континуитет или дисконтинуитет? Милет в XII-IX вв. до н. э. / Ефимов А. Е. // Античность: эпоха и люди. - Казань, 2000. - C. 5-16.
Соломатина, Е. И. Античная традиция о высших магистратурах архаического Милета / Соломатина Е. И. // Древнее право = Ivs antiquum. - 2009. - № 1. - С. 8-14.
Соломатина, Е. И. Политическое устройство архаического Милета (первые выборные магистратуры) / Соломатина Е. И. // Город в Античности и Средневековье: общеевропейский контекст. - Ярославль, 2010. - Ч. 2. - С. 3-5.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 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2026-11-06T23:32:46+03:00</dcterms:created>
  <dcterms:modified xsi:type="dcterms:W3CDTF">2026-11-06T23:32:46+03:00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