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№4532 (Мурманск) от 6 февраля 2013
</w:t>
      </w:r>
    </w:p>
    <w:p>
      <w:pPr/>
      <w:r>
        <w:rPr/>
        <w:t xml:space="preserve">Государственное регулирование экономики:современные тенденции
Здравствуйте. Предлагаем Вам библиографический список:
Книги
65.012.3я73; В39 Вечканов, Г. С. Макроэкономика : [гос. регулирование экономики, рынок товаров и услуг, теория инфляции] / Г. С. Вечканов, Г. Р. Вечканова. - 2-е изд. - Санкт-Петербург [и др.] : Питер, 2010. - 288 с. : ил. (1702452 - АБ)
65.012.341я73; К20 Капканщиков, С. Г. Государственное регулирование экономики : [учеб. пособие по специальности "Гос. и муниц. управление"] / С. Г. Капканщиков. - 4-е изд., перераб. и доп. – Москва : КноРус, 2012. - 517 с. (1714581 - ЧЗ)
65.012.341я73; К95 Кучуков, Р. А. Государственное регулирование экономических и социальных процессов : [учеб. пособие] / Р. А. Кучуков. – Москва : Экономика, 2011. - 253 с. (1705805 - ЧЗ ; 1705806 - АБ)
65.050.1я73; М48 Мельников, В. В. Государственное регулирование национальной экономики : учеб. пособие / В. В. Мельников. – Москва : Омега-Л, 2012. - 334 с. : ил. (1706183 - ЧЗ ; 1706184 - АБ)
65.050.1я73; М54 Методы государственного регулирования экономики : учеб. пособие : [для студентов высш. учеб. заведений, обучающихся по экон. специальностям]. – Москва : Инфра-М, 2011. - 298 с. (1696969 - ЧЗ 1696970 - АБ)
Статьи
Ковалев, А. М. Рынок государственных закупок как действенный инструмент государственного регулирования экономики страны / А. М. Ковалев // Финансы и кредит. - 2012. - № 20. - С. 69-74.
Матвеев, К. Ю. Социально-экономическое развитие России как объект государственного регулирования = Social and economic development of Russia as the object of national regulation / К. Ю. Матвеева // Вестник Самарского государственного экономического университета. - 2011. - № 7 (81). - С. 67-75.
Нанаев, К. Факторы усиления государственного регулирования / К. Нанаев // Экономист. - 2009. - № 6. - С. 43-48.
Ординян, В. Государственное регулирование экономики: претензии и ожидания / В. Ординян // Государственная служба. - 2012. - № 4. - С. 34-38.
Райзберг, Б. Целенаправленность как фактор эффективности государственного регулирования / Б. Райзберг // Экономист. - 2010. - № 11. - С. 83-90.
См. также в архиве выполненных справок «Виртуального библиографа» ответ на запрос №№ 1012.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2026-11-06T23:33:10+03:00</dcterms:created>
  <dcterms:modified xsi:type="dcterms:W3CDTF">2026-11-06T23:33:10+03:00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