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№4578 (Мурманск) от 24 февраля 2013
</w:t>
      </w:r>
    </w:p>
    <w:p>
      <w:pPr/>
      <w:r>
        <w:rPr/>
        <w:t xml:space="preserve">Эссе  на  тему : Роль  времени  в  трагедии У.Шекспира "Ромео и Джульетта"
См. ответ на запрос N 4577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2026-11-07T22:25:04+03:00</dcterms:created>
  <dcterms:modified xsi:type="dcterms:W3CDTF">2026-11-07T22:25:04+03:00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