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№4585 (Мурманская область) от 26 февраля 2013
</w:t>
      </w:r>
    </w:p>
    <w:p>
      <w:pPr/>
      <w:r>
        <w:rPr/>
        <w:t xml:space="preserve">Просим подобрать любую литературу о крейсере "Александр Невский", который в советское время "проходил службу" на Северном флоте, а затем нам его судьба неизвестна.
Уважаемая Светлана, крейсер «Александр Невский» 30 мая 1989 года исключен из состава ВМФ. 31 декабря 1989 года расформирован, затем разобран на металл. Из истории крейсера предлагаем Вам издания из фондов нашей библиотеки, которые можно заказать через межбиблиотечный абонемент, обратившись в ближайшую библиотеку по месту жительства, работы, учебы:
 Книга 
68.66 кр ; К59 Козлов И. А. Краснознаменный Северный флот / И. А. Козлов. - 3-е изд., испр. и доп. - Москва : Воениздат, 1983. - 293 с., [20] л. ил. : схемы, карты. – Из содерж.: [Крейсер «Александр Невский», эпизод 1958 года]. – С. 241. (1166604 - ХР-Обяз.экз. 1180046 - ОКСЛ 1180047 – ЧЗ 1632560 – ХР) 
Статьи
Ищенко П. Старпом: военный характер / П. Ищенко // Красная звезда. – 1985. – 6 июня.
Мужественный поступок войнов-северомрцев // Правда. – 1958. – 15 апр. - С. 6.
Оппоков В. Служба одна…: навстречу 60-летию СССР / В. Оппоков, М. Аполлонов // Морской сборник. – 1982. – № 7. – С. 25-30.
С уважением, главный библиограф отдела краеведения О. Н. Фролова.</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2026-11-06T21:15:31+03:00</dcterms:created>
  <dcterms:modified xsi:type="dcterms:W3CDTF">2026-11-06T21:15:31+03:00</dcterms:modified>
</cp:coreProperties>
</file>

<file path=docProps/custom.xml><?xml version="1.0" encoding="utf-8"?>
<Properties xmlns="http://schemas.openxmlformats.org/officeDocument/2006/custom-properties" xmlns:vt="http://schemas.openxmlformats.org/officeDocument/2006/docPropsVTypes"/>
</file>