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№4587 (Мурманская область) от 28 февраля 2013
</w:t>
      </w:r>
    </w:p>
    <w:p>
      <w:pPr/>
      <w:r>
        <w:rPr/>
        <w:t xml:space="preserve">Здравствуйте! Мне нужен материал для курсовой работы по теме "Проблемы, перспективы и тенденции развития горной промышленности" (цветной металлургии)
Здравствуйте, Рустам.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Луценко, В. В. Особенности обращения с отходами на предприятиях цветной металлургии и особенности отечественного регулирования обращения с отходами / В. В. Луценко // Использование и охрана природных ресурсов в России. - 2007. - № 1. - С. 93-96.
Рубанов, И. Цветная металлургия / Иван Рубанов // Эксперт. - 2005. - № 38. - С. 164-165Шишкина, Е. Расцвет цветной металлургии / Е. Шишкина // Рынок ценных бумаг. - 2008. - № 18. - С. 44-47.
Электронные ресурсы (с текстами документов можно поработать в залах каталогов и электронных ресурсов на 3-м этаже библиотеки)
Юшкова, Р. И. Формирование организационно-экономического механизма контроллинга затрат на горно-обогатительных предприятиях цветной металлургии [Электронные ресурсы] : дис. ... канд. экон. наук : 08.00.05 / Юшкова Раиса Ивановна. - Электрон. дан. - Москва, 2004. - 246 с. – Режим доступа: http://sigla.rsl.ru, регламентир. (28.02.2013).
Джагаева, М. С Повышение эффективности предприятий цветной металлургии (на примере ОАО «Электроцинк») / Джагаева М. С., Рубановская С. Г., Тегетаева М. Р. // Региональная экономика: теория и практика. - 2012. - № 33. - С. 62-66. – Режим доступа: http://elibrary.ru, регламентир. (28.02.2013).
Кубалова, З. Б. Место отрасли цветной металлургии в экономике России / Кубалова З. Б. // Горный информационно-аналитический бюллетень (научно-технический журнал) = Mining informational and analytical bulletin (scientific and technical journal). - 2010. - № 9. - С. 63-65. – Режим доступа: http://elibrary.ru, регламентир. (28.02.2013).
Рюмин, И. В. Методика оценки и факторный анализ рентабельности отрасли цветной металлургии / Рюмин И. В.//. Вестник Челябинского государственного университета. - 2010. - № 28. - С. 106-110. – Режим доступа: http://elibrary.ru, регламентир. (28.02.2013).
Следующие издания или фрагменты из них можно также заказать через межбиблиотечный абонемент из фондов других библиотек страны:
Бутыркин, А. Я. Российская цветная металлургия: современное состояние и перспективы дальнейшей консолидации / Бутыркин А. Я. // Экономика и производство. - 2005. - № 4. - С. 8-11.
Жегалин, А. Я. Основные этапы технического развития Ревдинского завода по обработке цветных металлов / А. Я. Жегалин, А. Ю. Горланов, А. Г. Титова // Цветные металлы. - 2006. - № 12. - С. 76-80.
Кубалова, З. Б. Инновационное направление в отрасли цветной металлургии / Кубалова З. Б. // Дискуссия. - 2010. - № 6. - С. 19-21.
Кубасов, В. Л. Перспективные разработки в цветной металлургии / Кубасов В. Л. // Цветная металлургия. - 2008. - № 11. - С. 9-10.
Машковцев, Г. А. Современное состояние минерально-сырьевой базы отечественной металлургии = The current state of the mineral resource base of the national metallurgy industry / Г. А. Машковцев // Минеральные ресурсы России. Экономика и управление. - 2007. - № 5. - С. 16-25.
Наумов, А. В. О современном состоянии мирового рынка лития / А. В. Наумов, М. А. Наумова // Известия вузов. Цветная металлургия. - 2010. - № 4. - С. 60-66.
Тарасов, А. В. Новые процессы в цветной металлургии России / А. В. Тарасов // Технология металлов. - 2005. - № 3. - С. 4-8.
Тарасов, А. В. Экологическая безопасность цветной металлургии / Тарасов А. В. // Металлург. - 2008. - № 12. - С. 6-10.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2026-11-06T21:15:31+03:00</dcterms:created>
  <dcterms:modified xsi:type="dcterms:W3CDTF">2026-11-06T21:15:31+03:00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