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№4602 (Мурманская область) от 1 марта 2013
</w:t>
      </w:r>
    </w:p>
    <w:p>
      <w:pPr/>
      <w:r>
        <w:rPr/>
        <w:t xml:space="preserve">Уважанмые коллеги! Просим вас помочь в подборе литературы по теме "Трудовая миграция населения в Мурманскую область с 1945г. по конец XX в. Статистика по годам и её анализ" (в т.ч. в Кандалакшу). 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65.9(2Рос-4Му)кр ; Г70 Города и районы Мурманской области : [1990-1998] : [стат. сб.] / Рос. стат. агентство, Мурм. обл. ком. гос. статистики ; [отв. за вып. Т. С. Куликова]. - Мурманск, 1999. - 136 с. : табл. (1576739 - ХР-ООЭ 1576820 - ОКСЛ 1621138 – ОКСЛ)
63.3(2Рос-4Мур)кр ; Ж67 Живущие на Севере: вызов экстрем. среде = Living in North: the challenge to extremal environment : сб. ст. / [С. А. Антошина и др. ; редкол.: П. Ф. Федоров и др.] ; Федер. агентство по образованию, Мурм. гос. пед. ун-т. - Мурманск : МГПУ, 2005. - 125 с. - Из содерж.: Демографические и социальные процессы в Кольском Заполярье на рубеже XX-XXI веков / Ю. П. Бардилева. – С. 27-35. (1636319 - ХР-ООЭ 1636320 - ХР-ООЭ 1636517 – ХР 1636518 – ХР)
65.9(2Рос-4Мур)кр ; О-75 Основные показатели социального и экономического развития Мурманской области в 1993 году : стат. сб. / Гос. ком. РФ по статистике, Мурм. обл. ком. гос. статистики. - Мурманск : [б. и.], 1994. - 138 с. (1521434 - ХР-Обяз.экз. 1521435 - ХР 1521436 – ХР 1521437 - ОКСЛ 1521438 – НМО)
65.03(2Рос-4Мур)кр ; П78 Проблемы экономического и социального развития Мурманской области : [сб. ст.]. - Апатиты : Кол. фил. АН СССР, 1981. - 159 с. (1107482 - ХР 1112194 - ХР 1112195 - ХР 1112196 – ХР 1656570 - ОКСЛ 1656630 – ХР)
65.9(2Рос-4Му)кр ; П80 Производительные силы Мурманской области: современный уровень, направления развития : [сб. ст.]. - Апатиты, 1988. - 108 с. – Из содерж.: Влияние внутриобластной миграции на региональное формирование населения / В. П. Тоичкина. – С. 90-93. (1333106 - ХР-Обяз.экз. 1549376 - ХР 1558949 – ХР 1622932 – ХР)
60.7кр ; С78 Статистический сборник "Численность, естественное движение и миграция населения Мурманской области в 1990 году" / Гос. ком. РСФСР по статистике, Мурм. обл. упр. статистики. - Мурманск, 1991. - 67 с. : ил. (М-1449928 - ХР-Обяз.экз.)
65.9(2Рос-4Мур)кр ; Ч-49 Чернов А. С. Миграция населения и сырьевая безработица / А. С. Чернов ; Мурм. гос. техн. ун-т, Рос. акад. наук, Кол. науч. центр. - Апатиты : Кол. науч. центр РАН, 2006. - 217 с. : ил., табл. (1637649 - ХР-Обяз.экз. 1637650 – ХР)
65.049(2Рос-4Му)кр ; Э40 Экономические проблемы развития производительных сил Мурманской области : [сб. ст.] / Акад. наук СССР. Кол. фил. им. С. М. Кирова ; [редкол.: В. А. Федосеев (отв. ред.) и др.]. - Апатиты : Кол. фил. АН СССР, 1975. - 179 с. – Из содерж.: Воздействие миграции на прирост численности населения Мурманской области / В. В. Добров, С. С. Гудкова. – С. 152-155. (864007 - ХР-Обяз.экз. 870830 - ХР 870831 - ХР 870832 - ХР 1656494 – ХР) 
Статьи
Сигнер, Т. А. Статистический анализ миграции населения Мурманской области / Т. А. Сигнер // Вестник МГТУ. - 2001. - Т. 4, № 2. - С. 323-324.
Рогозина Н. Н. Динамика и факторы роста населения города Мурманска / Н. Н. Рогозина // Ученые записки Ленинградского государственного педагогического института им. А. И. Герцена. – 1970. – Т. 343. – С. 91-116.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2026-10-30T08:05:30+03:00</dcterms:created>
  <dcterms:modified xsi:type="dcterms:W3CDTF">2026-10-30T08:05:30+03:00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