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№4639 (Мурманск) от 13 марта 2013
</w:t>
      </w:r>
    </w:p>
    <w:p>
      <w:pPr/>
      <w:r>
        <w:rPr/>
        <w:t xml:space="preserve">Добрый день! Есть ли данная статья?
Формирование этнической идентичности ребенка в этнически смешанных семьях на примере христианско-мусульманской семьи [Текст] / Е. Л. Кадырова, А. Р. Кадырова // Мир психологии. - 2006. - N 4. - С. 134-146.
Есть ли материалы на тему психологии межрелиг семьи
Здравствуйте, Марина. В соответствии с Порядком работы ВСС "Виртуальный библиограф", если в Вашем обращении несколько вопросов, мы отвечаем на один из них. В нашей библиотеке есть интересующая Вас статья:
Кадырова, Е. Л. Формирование этнической идентичности ребенка в этнически смешанных семьях на примере христианско-мусульманской семьи / Е. Л. Кадырова, А. Р. Кадырова // Мир психологии. - 2006. - № 4. - С. 134-146. - Библиогр.: с. 146 (12 назв.).
 Ответ на 2 вопрос см. в Архиве выполненных справок «Виртуального библиографа» под № 4641. 
С уважением, Серова О. Ю.,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2026-11-06T18:57:12+03:00</dcterms:created>
  <dcterms:modified xsi:type="dcterms:W3CDTF">2026-11-06T18:57:12+03:00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