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№4666 (Мурманск) от 18 марта 2013
</w:t>
      </w:r>
    </w:p>
    <w:p>
      <w:pPr/>
      <w:r>
        <w:rPr/>
        <w:t xml:space="preserve">Здравствуйте.   Очень жаль,что  невозможно посмотреть статьи периодических изданий дома. Помогите с подбором литературы по теме "Кредитная деятельность банков и ее влияние на инвестиционный климат в экономике".Заранее благодарю.
Здравствуйте, Олег. Предлагаем список литературы по Вашему запросу: 
Книги 65.262.101я73; Б43 Белоглазова, Г. Н. Банковское дело. Организация деятельности коммерческого банка : учебник / Г. Н. Белоглазова, Л. П. Кроливецкая ; С.-Петерб. гос. ун-т экономики и финансов. – Москва : Юрайт, 2011. - 422 с. (1697305 - ЧЗ 1697306 - АБ) 65.9(2Рос)
261.531; Н62 Никифорова, В. Д. Денежно-кредитное регулирование инвестиций / В. Д. Никифорова ; С.-Петерб. ун-т экономики и финансов. – Санкт-Петербург : Изд-во С.-Петурб. ун-та экономики и финансов, 1993. - 71 с. (1519449 - ХР-Обяз.экз. 1519450 - ТЭО 1519451 - ТЭО) 
65.262.2; Р68 Роль кредита и модернизация деятельности банков в сфере кредитования : монография / [Лаврушин Олег Иванович и др.] ; под ред. О. И. Лаврушина. – Москва : КноРус, 2012. - 267 с. (1714683 - ХР) 
65.261.6я73; Х76 Хоминич, И. П. Государственный кредит в условиях финансовой глобализации : учеб. пособие / И. П. Хоминич, О. В. Саввина. – Москва : Финансы и статистика : Инфра-М, 2010. - 254 с. (1703379 - ЧЗ) 
65.012.121; Ш23 Шапкин, А. С. Экономические и финансовые риски : оценка, упр., портфель инвестиций / А. С. Шапкин, В. А. Шапкин. - 8-е изд. – Москва : Дашков и К, 2011. - 543 с. (1712294 - АБ) 
Статьи 
Булгакова, Л. Г. Роль банков в финансировании инвестиционных проектов / Л. Г. Булгакова // Банковское дело. - 2013. - № 1. - С. 45-51.
 Гиблова, Н. М. Коммерческие банки как основные участники модернизационных процессов отечественной экономики / Н. М. Гиблова // Банковское дело. - 2012. - № 11. - С. 40-43.
 Дроздова, В. В. Инвестиционный климат в Российской Федерации: проблемы инвестиционной привлекательности национальной экономики / В. В. Дроздова // Финансы и кредит. - 2012. - № 2. - С. 28-31.
 Матдин, А. М. Современные деньги и банковская система России / А. М. Матдин // Финансы. Деньги. Инвестиции. - 2012. - № 3. - С. 34-36.
 Рахметова, А. М. Механизмы привлечения сбережений в целях их трансформации в инвестиции / А. М. Рахметова // Деньги и кредит. - 2012. - № 11. - С. 74-75.
 Ужахов, М. Б. Об опыте влияния монетарной политики Китая на инвестиционную деятельность / М. Б. Ужахов // Банковское дело. - 2013. - № 2. - С. 37-43.
 Дополнительную информацию Вы можете получить в зале каталогов на 3-м этаже библиотеки.
 Ждем Вас в нашей библиотеке, где Вы также можете ознакомиться с книгами и статьями из журналов и газет в электронном виде.
 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2026-11-06T18:03:50+03:00</dcterms:created>
  <dcterms:modified xsi:type="dcterms:W3CDTF">2026-11-06T18:03:50+03:00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