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№4692 (Мурманская область) от 27 марта 2013
</w:t>
      </w:r>
    </w:p>
    <w:p>
      <w:pPr/>
      <w:r>
        <w:rPr/>
        <w:t xml:space="preserve">Здравствуйте! Мне необходим список  источников по следующей теме: "Основные пути организации деятельности предприятий в области обращения с отходами"
Здравствуйте, Елена. По теме Вашего запроса в фондах библиотеки имеется много изданий. Для первоначального ознакомления с темой предлагаем краткий библиографический список:
Статьи
Гапонюк, И. А. О новом национальном стандарте РФ "Ресурсосбережение. Обращение с отходами. Этапы технологического цикла отходов" / И. А. Гапонюк, Э. П. Пышкина // Безопасность жизнедеятельности. - 2012. - № 4. - С. 51-54.
Замятина, М. Ф. Роль системы обращения с отходами производства и потребления в сбалансированном развитии региона / М. Ф. Залесская, Р. С. Фесенко // Экономика и управление : рос. науч. журн. - 2011. - № 11. - С. 57-64.
Мершина, Г. И. Управление в сфере обращения с отходами производства и потребления / Г. И. Мершина, А. Ю. Куперт // Рециклинг отходов. - 2008. - № 3. - С. 10-13.Обращение с отходами // Рециклинг отходов. - 2011. - № 4. - С. 10-14.
Пупырев, Е. И. К выбору оптимального сценария обращения с ТБО / Е. И. Пупырев, А. И. Кремер // Энергия: экономика, техника, экология. - 2012. - № 2. - С. 28-34.
Трофимец, С. С. Обращение с отходами: вопросы государственного контроля / С. С. Трофимец // Экологическое право. - 2007. - № 1. - С. 25-29.
Шевякова, Е. Инструкция по обращению с отходами производства и потребления / Е. Шевякова // Библиотека инженера по охране труда. - 2010. - № 5. - С. 32-44.
Электронные ресурсы (с текстами документов можно поработать в залах каталогов и электронных ресурсов на 3-м этаже библиотеки).
Леванович, И. В. Финансовое обеспечение развития системы эффективного обращения с твердыми бытовыми отходами [Электронный ресурс] / Леванович, И. В. // Вестник Оренбургского государственного университета. - Электрон. дан. - 2009. - № 8. - С. 75-82. - Режим доступа: http://elibrary.ru, регламентир. (27.03.2013).
Одарюк, В. А. Проблемы утилизации отходов производства и потребления [Электронный ресурс] / Одарюк В. А., Тронин С. Я., Сканцев В. И. // Технологии гражданской безопасности. - Электрон. дан. - 2012. - Т. 9, № 3. - С. 72-79. - Режим доступа: http://elibrary.ru, регламентир. (27.03.2013).
Сомова, Т. Н. Инфраструктура в области обращения с отходами: от понятия к реальности [Электронный ресурс] / Сомова Т. Н., Ощепкова А. З., Столбов В. А. // Вестник Пермского национального исследовательского политехнического университета. Урбанистика. - Электрон. дан. - 2012. - № 3. - С. 7-23. - Режим доступа: http://elibrary.ru, регламентир. (27.03.2013).
Чепига, П. Н. Совершенствование управления системой обращения с твердыми отходами в Российской Федерации [Электронный ресурс] / Чепига, П. Н. // Проблемы современной экономики. - Электрон. дан. - 2010. - № 4. - С. 306-309. - Режим доступа: http://elibrary.ru, регламентир. (27.03.2013).
Швагерус, П. В. Методы государственного регулирования по использованию твердых бытовых отходов [Электронный ресурс] / Швагерус, П. В. // Известия Волгоградского государственного технического университета. - Электрон. дан. - 2011. - Т. 4, № 11. - С. 77-82. - Режим доступа: http://elibrary.ru, регламентир. (27.03.2013).
Следующую статью можно также заказать через межбиблиотечный абонемент из фондов других библиотек страны:.Ферару, Г. С. Стратегические подходы в управлении отходами производства / Ферару Г. С. // Экологические системы и приборы. - 2007. - № 1. - С. 8-18.
С уважением, Данилова,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2026-11-06T17:20:50+03:00</dcterms:created>
  <dcterms:modified xsi:type="dcterms:W3CDTF">2026-11-06T17:20:50+03:00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