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№4708 (Мурманск) от 30 марта 2013
</w:t>
      </w:r>
    </w:p>
    <w:p>
      <w:pPr/>
      <w:r>
        <w:rPr/>
        <w:t xml:space="preserve">Здравствуйте, есть ли в библиотеке газета "Рыбный Мурманск" за сентябрь 2011 года? Спасибо.
Здравствуйте, Алеся. Последний номер интересующей Вас газеты, поступил в нашу библиотеку в 2010 году.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2026-11-06T16:24:12+03:00</dcterms:created>
  <dcterms:modified xsi:type="dcterms:W3CDTF">2026-11-06T16:24:12+03:00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