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№4729 (Мурманская область) от 3 апреля 2013
</w:t>
      </w:r>
    </w:p>
    <w:p>
      <w:pPr/>
      <w:r>
        <w:rPr/>
        <w:t xml:space="preserve">Здравствуйте, помогите, пожалуйста, подобрать литературу для подготовки к семинару по теме "История развития Конституции в российском государстве". Спасибо!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67.400.11-1(2); Б52 Берхин, И. Б. Первая Советская Конституция (Основной Закон) РСФСР 1918 г. / И. Б. Берхин. – Москва : Знание, 1988. - 63 с. - (Новое в жизни, науке, технике). (1351124 - АБ 1351125 - АБ 1351126 - ЧЗ).
67.3(2)я73; В68 Вологдин, А. А. История государства и права России : [учеб. пособие] / А. А. Вологдин. – Москва : Высш. шк., 2007. - 712 с. (1663399 - ЧЗ 1663400 - ХР).
67.3(2)я73; И85 Исаев, И. А. История государства и права России : учебник / И. А. Исаев ; М-во образования и науки Рос. Федерации, Моск. гос. юрид. акад. им. О. Е. Кутафина. - 4-е изд., [перераб. и доп.]. – Москва : Проспект, 2010. - 787 с. (1692911 - АБ).
67.400(2Рос)я73; К59 Козлова, Е. И. Конституционное право России : учебник / Е. И. Козлова, О. Е. Кутафин ; М-во образования и науки Рос. Федерации, Моск. гос. юрид. акад. - 4-е изд., перераб. и доп. – Москва : Проспект, 2009. - 603 с. (1675046 – ХР).
Статьи
Александрова, М. А. История создания Конституции РФ / М. А. Александрова // Государственная власть и местное самоуправление. - 2010. - № 11. - С. 41-45.
Козин, В. И. К вопросу о Конституции России 23 апреля 1906 года / В. И. Козин // Конституционное и муниципальное право. - 2007. - № 24. - С. 26-28.
Марченко, М. Н. Методологические аспекты познания российских Конституций 1978 и 1993 гг.: сравнительный анализ / М. Н. Марченко // Государство и право. - 2008. - № 12. - С. 15-23.
Митюков, М. А. К истории Конституции Российской Федерации 1993 года / М. А. Митюков // Право и политика. - 2005. - № 4. - С. 112-120.
Пыжиков, А. Забытая Конституция Хрущева / А. Пыжиков // Родина. - 2003. - № 7. - С. 88-93.
Электронные ресурсы (с текстами документов можно поработать в залах каталогов и электронных ресурсов на 3-м этаже библиотеки)
Галиуллина, М. В. Конституционализм в России во второй половине XVIII - начале XIX веков [Электронный ресурс] : дис.канд. ист. наук : 07.00.02 / Галиуллина Марина Валерьевна. – Электрон. дан. - Курган, 2004. - 213 с. – Режим доступа: http://sigla.rsl.ru, регламентир. (03.04.2013).
Школьник, М. И. Конституционно-правовые проекты России первой четверти XIX века [Электронный ресурс] : дис.канд. юрид. наук : 12.00.01 / Школьник Михаил Игоревич. – Электрон. дан. - Москва, 2003. - 171 с. – Режим доступа: http://sigla.rsl.ru, регламентир. (03.04.2013).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2026-11-06T16:04:09+03:00</dcterms:created>
  <dcterms:modified xsi:type="dcterms:W3CDTF">2026-11-06T16:04:09+03:00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