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№4750 (Мурманская область) от 9 апреля 2013
</w:t>
      </w:r>
    </w:p>
    <w:p>
      <w:pPr/>
      <w:r>
        <w:rPr/>
        <w:t xml:space="preserve">Уважаемые коллеги, помогите подобрать материалы к реферату по теме:" Актуальные проблемы природоохранной деятельности Мурманской области (в рамках года охраны окружающей среды)"
Здравствуйте. Предлагаем Вам издания из фондов нашей библиотеки, которые можно заказать через межбиблиотечный абонемент:
Статьи
Белявская, Т. Грязнулям здесь не место : чисто не там, где убирают, а там где не мусорят : [выст. дет. работ из вторсырья "За чистый город!", посвящ. Году охраны окружающей среды] / Т. Белявская ; фот. М. Жегалиной // Вечерний Мурманск. - 2013. - 28 февр. - С. 6.
Дворецкая, Г. В одной связке : [междунар. день снега открыл цикл мероприятий по проведению в Мурм. обл. Года охраны окружающей среды] / Г. Дворецкая ; фот. С. Ещенко // Мурманский вестник. - 2013. - 23 янв. - С. 3 ; То же [Электронный ресурс]. - Режим доступа: http://elib.mgounb.ru/ecf/Stat%60qi/Murmanskiy_vestnik_-_2013-01-23_-_N11_-_c.3.pdf, свободный (08.04.2013).
Дворецкая, Г. Долги природе вернем всем миром : [экол. декларация Мурм. обл.] / Г. Дворецкая ; фот. Л. Федосеева // Мурманский вестник. - 2013. - 30 янв. - С. 1, 2 ; То же [Электронный ресурс]. - Режим доступа: http://elib.mgounb.ru/ecf/Stat`qi/Murmanskiy_vestnik_-_2013-01-30_-_N16_-_c.1.pdf, свободный (08.04.2013), Режим доступа:http://elib.mgounb.ru/ecf/Stat%60qi/Murmanskiy_vestnik_-_2013-01-30_-_N16_-_c.2.pdf , свободный (08.04.2013).
Дворецкая, Г. Не дышите глубоко : сколько еще нам отмывать от копоти свои подоконники? : [деятельность Ком. пром. развития, экологии и природопользования Мурм. обл.] / Г. Дворецкая // Мурманский вестник. - 2013. - 8 февр. - С. 3 ; То же [Электронный ресурс]. - Режим доступа:http://elib.mgounb.ru/ecf/Stat%60qi/Murmanskiy_vestnik_-_2013-02-08_-_N23_-_c.3.pdf, свободный (08.04.2013).
Манжосова, Я. Верная инициатива : в регионе подписали Экол. декларацию / Я. Манжосова // Вечерний Мурманск. - 2013. - 31 янв. - С. 3.
Электронные ресурсы (с текстами документов можно поработать в Залах каталогов и электронных ресурсов на 3-м этаже библиотеки)
 О внесении изменений в Закон Мурманской области "Об областном бюджете на 2012 год и на плановый период 2013 и 2014 годов" [Электронный ресурс] : закон Мурм. обл. от 07.11.2012 № 1526-01-ЗМО. - Электрон. дан. – [Москва] : КонсультантПлюс, 2012. - Режим доступа: СПС «КонсультантПлюс», регламентир. (08.04.2013) ; То же [Текст] // Мурманский Вестник. – 2012. – 14 нояб. – С. 5-44.
Об областном бюджете на 2013 год и на плановый период 2014 и 2015 годов [Электронный ресурс] : закон Мурм. обл. от 18.12.2012 № 1544-01-ЗМО. – Электрон. дан. - [Москва] : КонсультантПлюс, 2012. - Режим доступа: СПС «КонсультантПлюс», регламентир. (08.04.2013) ; То же [Текст] // Мурманский Вестник. – 2012. – 21 дек. – С. 7-45.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2026-11-06T14:39:18+03:00</dcterms:created>
  <dcterms:modified xsi:type="dcterms:W3CDTF">2026-11-06T14:39:18+03:00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