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№4778 (Мурманск) от 11 апреля 2013
</w:t>
      </w:r>
    </w:p>
    <w:p>
      <w:pPr/>
      <w:r>
        <w:rPr/>
        <w:t xml:space="preserve">Здравствуйте.
Подскажите, можно ли найти в вашей библиотеке в электронных ресурсах магистерскую диссертацию по теме: "Влияние экстремальных гидрокимических условий на видовой состав цианоБактерий в водоемах Нижней Волги"? Автора, к сожалению, не знаю
Здравствуйте, Елена. В нашей библиотеке есть интересующая Вас диссертация: 
Электронный ресурс (с текстом документа можно поработать в залах каталогов и электронных ресурсов на 3-м этаже библиотеки)
Батаева, Ю. В. Влияние экстремальных гидрохимических условий на видовой состав цианобактерий в водоемах Нижней Волги [Электронный ресурс] : дис. ... канд. биол. наук : 03.00.07 / Батаева Юлия Викторовна. – Электрон. дан. - Москва, 2005. - 139 с. : ил. - Режим доступа: http://sigla.rsl.ru, регламентир. (11.04.2013).
 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2026-11-06T13:54:33+03:00</dcterms:created>
  <dcterms:modified xsi:type="dcterms:W3CDTF">2026-11-06T13:54:33+03:00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