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№4941 (Мурманская область) от 8 июня 2013
</w:t>
      </w:r>
    </w:p>
    <w:p>
      <w:pPr/>
      <w:r>
        <w:rPr/>
        <w:t xml:space="preserve">Изд-во и стр?
Кузьмина, Н. В. Акмеология качества профессиональной деятельности специалиста: монография / Н. В. Кузьмина, С. Д. Пожарский, Л. Е. Паутова. – СПб ; Коломна; Рязань, 2008. – 327 с.
Здравствуйте, Елена.Предлагаем библиографическое описание, интересующего Вас издания:
 Кузьмина, Н. В. Акмеология качества профессиональной деятельности специалиста : монография / Н. В. Кузьмина, С. Д. Пожарский, Л. Е. Паутова ; Акад. акмеол. наук, Науч. и учеб. центр "Социал. синергетика", Автоном. некоммерч. орг. высш. проф. образования "Евраз. открытый ин-т" (Колом. фил.). - Санкт-Петербург ; Коломна ; Рязань : Изд-во Ряз. обл. ин-та развития образования, 2008. - 375 с. : ил. - Библиогр.: с. 315-335 (190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2026-11-06T07:53:23+03:00</dcterms:created>
  <dcterms:modified xsi:type="dcterms:W3CDTF">2026-11-06T07:53:23+03:00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