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№4983 (Мурманск) от 20 июня 2013
</w:t>
      </w:r>
    </w:p>
    <w:p>
      <w:pPr/>
      <w:r>
        <w:rPr/>
        <w:t xml:space="preserve">Шаронов В.В. Основы социальной антропологии. Спасибо
Здравствуйте, Ирина. В нашей библиотеке есть интересующая Вас книга:
87.216я73; Ш26 Шаронов, В. В. Основы социальной антропологии : [учеб. для вузов по филос. специальностям] / В. В. Шаронов. – Санкт-Петербург : Лань, 1997. - 188 с. (1564511 - ХР-Обяз. экз. 1563637 - АБ 1565860 -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2026-11-06T06:22:19+03:00</dcterms:created>
  <dcterms:modified xsi:type="dcterms:W3CDTF">2026-11-06T06:22:19+03:00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