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№5042 (Мурманск) от 20 июля 2013
</w:t>
      </w:r>
    </w:p>
    <w:p>
      <w:pPr/>
      <w:r>
        <w:rPr/>
        <w:t xml:space="preserve">Добрый день.
Подскажите, пожалуйста, есть ли  статьи или книги по ручному ткачеству на ткацких станках (не на производстве).
Спасибо.
Здравствуйте, Ирина. Предлагаем список литературы по Вашему запросу:
Книги
37.248я2 ; К33 Кейри, Д. Плетение тесьмы : энциклопедия : более 200 способов выполнения узлов и узоров / Д. Кейри. - Москва : Арт-. родник, 2007. - 256 с. (1684594 – ИСК)
74.200.54 ; О-75 Основы художественного ремесла : вышивка. Кружево. Худож. ткачество. Ручное ковроделие. Худож. роспись тканей : практ. пособие для рук. шк. кружков. - Москва : Просвещение, 1978. - 254 с. (989542 – ХР)
85.12 ; О-75 Основы художественного ремесла : пособие для. учителя : в 2 частях / [В. А. Барадулин и др.] ; под ред. В. А. Барадулина, О. В. Танкус. - 2-е изд., дораб. - Москва : Просвещение, 1986-    . Ч. 1 : Вышивка. Кружево. Художественное ткачество. Ручное ковроделие. Художественная роспись тканей. Композиция и колорирование текстильных художественных изделий. - 1986. - 238 с. (1277520 – ХР)
85.126 ; У84 Уталишвили, Н. А. Эксклюзивный гобелен : [техника, приемы, изделия : энциклопедия] / Н. А. Уталишвили. - Москва : АСТ-ПРЕСС КНИГА, 2009. - 79 с. (1694142 – ИСК)
Статьи
Озерная, Н. Полюбите гобелен! / Н. Озерная // Юный художник. - 2008. - № 1. - С. 36-39.
Панфилова, Т.Ф. Ручное ткачество: продолжение традиций / Т.Ф. Панфилова // Школа и производство. - 2005. - № 7. - С. 44-46.
Чуракова, С.В. Ручное узорное ткачество / С. В. Чуракова // Народное творчество. - 2006. -  № 4. - С. 18-26 ; № 5. - С. 34-47.
С уважением, главный библиотекарь зала литературы по искусству отдела обслуживания Н. Ю. Пантыкина.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2026-11-06T04:23:48+03:00</dcterms:created>
  <dcterms:modified xsi:type="dcterms:W3CDTF">2026-11-06T04:23:48+03:00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