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№5053 (Мурманская область) от 4 февраля 2013
</w:t>
      </w:r>
    </w:p>
    <w:p>
      <w:pPr/>
      <w:r>
        <w:rPr/>
        <w:t xml:space="preserve">какую литературу можно использовать по теме "Применение средств адаптивной физической культуры в специальной медицинской группе" для написания диплома
Здравствуйте, 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74.267.5 ; В14 Вайнер, Э. Н. Специальная медицинская группа в школе : метод. пособие для педагогов физ. культуры / Э. Вайнер. - Москва : Чистые пруды, 2009. - 29 с. : табл. - (. Библиотечка "Первого сентября") (Серия "Здоровье детей" / общ. ред.: Н. В. Семина ; вып. 28). - Библиогр.: с. 29. (Бр - ЧЗ)
75я73 ; В19 Васильков, А. А. Теория и методика спорта : [учеб. для студентов высш. физкультур. учеб. заведений] / А. А. Васильков. - Ростов-на-Дону : Феникс, 2008. - 379 с. : ил., табл. - (Серия "Высшее образование"). - Библиогр. в конце гл. (1670671 - АБ)
74.267.5 ; Д38 Дети специальной медицинской группы : пример. программа уроков физкультуры / [И. С. Ганзен и др.]. - Москва : Чистые пруды, 2005. - 29 с. - (Библиотечка "Первого сентября") (Серия "Здоровье детей" ; вып. 2). - (Бр - ЧЗ)
53.541я73 ; Л53 Лечебная физическая культура : [учеб. для студентов высш. учеб. заведений, обучающихся по специальности "Физ. культура для лиц с отклонениями в состоянии здоровья" (адаптив. физ. культура) / С. Н. Попов и др.] ; под ред. С. Н. Попова. - 6-е изд., стер. - Москва : Академия, 2008. - 412 с. : ил., табл. - (Высшее профессиональное образование. Физическая культура и спорт) (Учебник). - Библиогр.: с. 406-409. (1669335 - МЕД) 
Статьи
Балабанова, О. Волшебная сила плавания / О. Балабанова // Спорт в школе : метод. газ. для учителей физкультуры и тренеров. - 2009. - 16-31 июля (№ 14). - С. 6-7.
Машковцев, А. Преодолимые трудности: опыт внедрения программ для школьников, отнесенных к СМГ / А. Машковцев // Спорт в школе. - 2010. - 1-15 сент. (№ 17). - С. 33-36.
Сажнева, Е. В. Об адаптивном физическом воспитании и специальной медицинской группе / Е. В. Сажнева // Физическая культура в школе. - 2010. - № 2. - С. 37-39.
Семушин, А. П. Занятия по физической культуре в специальной медицинской группе / А. П. Семушин, П. М. Пастух // Специалист. - 2009. - № 6. - С. 16-18 : 1 табл.
Электронные ресурсы 
Ечевская, О. В. Адаптивное физическое воспитание студентов специальной медицинской группы (на примере педагогического колледжа) [Электронный ресурс] / Ечевская О. В., Дерябина Г. И. // Вестник Тамбовского университета. Серия: Гуманитарные науки. - Электрон. дан. - 2011. - Т. 101, № 9. С. 90-94. - Библиогр.: 7 назв. - Режим доступа: http://elibrary.ru, регламентир. (18.08.2013).
Ханжиева, А. Я. Особенности адаптивного физического воспитания детей и подростков в республике Адыгея [Электронный ресурс] / Ханжиева А. Я. // Вестник Адыгейского государственного университета. Серия 3, Педагогика и психология. - Электрон. дан. - 2009. - № 3. - С. 327-331. Режим доступа: http://elibrary.ru, регламентир. (18.08.2013).
Поиск книг рекомендуем провести самостоятельно в Электронном каталоге на сайте нашей библиотеки. Для поиска используйте «Инструкцию по базовой (расширенной или профессиональной) поисковой форме»
См. также ответы на №№ 7438, 7920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Адаптивная физическая культура в содержании курсов переподготовки учителей общеобразовательной школы / Г. А. Бобков [и др.] // Вестник спортивной науки. - 2012. - № 4. - С. 42-46 : рис. - Библиогр.: с. 46 (6 назв.).
Васянина, И. И. Физическое воспитание в специальной медицинской группе для младших школьников / И. И. Васянина // Адаптивная физическая культура. - 2007. - № 2. - С. 12-14.
Тимошина, И. Н. О физкультурном образовании учащихся, отнесенных по состоянию здоровья к специальной медицинской группе / И. Н. Тимошина, И. М. Купцов, Л. А. Парфенов // Адаптивная физическая культура. - 2006. - № 2. - С. 22-24.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2026-11-07T04:50:21+03:00</dcterms:created>
  <dcterms:modified xsi:type="dcterms:W3CDTF">2026-11-07T04:50:21+03:00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