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№5073 (Мурманская область) от 29 августа 2013
</w:t>
      </w:r>
    </w:p>
    <w:p>
      <w:pPr/>
      <w:r>
        <w:rPr/>
        <w:t xml:space="preserve">Здравствуйте, нужны пьесы из журнала "Современная драматургия": №2, 2005 (Дамский портной, Фрейдо)
Здравствуйте. Предлагаем Вам издания из фондов нашей библиотеки, которые можно заказать через электронную доставку документов для юридических лиц:
Фейдо, Ж. Дамский портной : комедия в 3 актах / Ж. Фейдо ; пер. с фр. И. Мягковой // Современная драматургия. - 2005. - № 2. - С. 213-237.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2026-11-06T03:25:26+03:00</dcterms:created>
  <dcterms:modified xsi:type="dcterms:W3CDTF">2026-11-06T03:25:26+03:00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