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№5102 (Мурманская область) от 11 сентября 2013
</w:t>
      </w:r>
    </w:p>
    <w:p>
      <w:pPr/>
      <w:r>
        <w:rPr/>
        <w:t xml:space="preserve">Здравствуйте! Помогите, пожалуйста, подобрать литературу для написания дипломной работы по теме: "Дискурсивные ошибки и способы их преодоления на уроках иностранного языка". Спасибо
Здравствуйте, Валерия. Выявить источники в строгом соответствии с Вашей формулировкой, к сожалению, не удалось. Возможно, Вам будут полезны следующие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
Книги
81.432.1-9М ; П78 Проблемы обучения английскому языку в новой образовательной среде : материалы межрегион. науч.-практ. конф., 15-16 дек. 2010 г. / [отв. ред.: Т. Н. Лисицына]. - Мурманск : Мурм. гос. гуманитар. ун-т, 2011. - 81 с. : ил. - Библиогр. в конце ст. – Из содерж.: Тренировка грамматических навыков устной иноязычной речи / А. А. Карасев. – С. 46-50. (1710065 - ХР-ООЭ ; 1710066 - ХР-ООЭ ; 1710067 - ХР-ООЭ)
74.268.13Англ ; С42 Скалкин, В. Л. Обучение диалогической речи : (на материале англ. яз.) : пособие для учителей / В. Л. Скалкин. - Киев : Рад. шк., 1989. - 156 с. - Библиогр.: с. 156-157. (1393611 – ИНО) 
Статьи
Елухина, Н. В. Роль дискурса в межкультурной коммуникации и методика формирования дискурсивной компетенции : [развитие речи на уроках иностр. яз.] / Н. В. Елухина // Иностранные языки в школе. - 2002. - № 3. - С. 9-13.
Мильруд, Р. П. Подходы к описанию и предупреждению ошибок в иноязычной речи / Р. П. Мильруд, Н. Н. Кондакова // Иностранные языки в школе. - 2007. - № 1. - С. 12-17.
Попова, Н. В. Обучение старшеклассников дискурсивному анализу : (на примере грамматики англ. яз.) / Н. В. Попова // Иностранные языки в школе. - 2011. - № 3. - C. 64-70.
Электронные ресурсы (с текстами документов на русском языке можно поработать в залах каталогов и электронных ресурсов на 3-м этаже библиотеки, с текстами на английском - в отделе литературы на иностранных языках на 4-м этаже библиотеки)
Головина, Н. П. Формирование дискурсивной компетенции у учащихся старших классов в процессе обучения репродукции и продукции иноязычных письменных текстов [Электронный ресурс] : шк. с углубл. изучением англ. яз. : дис. ... канд. пед. наук : 13.00.02 / Головина Наталья Петровна. – Электрон. дан. - Санкт-Петербург, 2004. - 311 с. – Режим доступа: http://elibrary.ru, регламентир. (11.10.2013).
Asher, N. Lexical Disambiguation in a Discourse Context [Electronic resource] / N. Asher // Journal of Semantics. - Electronic data. – 1995. - № 12. - P. 69-108. - Mode of access: http://oxfordjournals.org, регламентир. (11.09.2013).
Boxer, D. Problems in the presentation of speech acts in ELT materials: the case of complaints [Electronic resource] / D. Boxer // English Language Teaching Journal. - Electronic data. - 1995. - № 49 (1). – Р. 44-58. - Mode of access: http://oxfordjournals.org, регламентир. (11.09.2013).
Fung, L. Discourse Markers and Spoken English: Native and Learner Use in Pedagogic Settings [Electronic resource] / L. Fung // Applied Linguistics. - Electronic data. - 2007. - № 28. – P. 410-439. - Mode of access: http://oxfordjournals.org, регламентир. (11.09.2013).
Lam, P. The effect of text type on the use of so as a discourse particle [Electronic resource] / Phoenix W.Y. Lam // Discourse Studies. - Electronic data. - 2009. - Vol. 11, № 3. – P. 353-372. - Mode of access: http://online.sagepub.com, регламентир. (11.09.2013).
Marnette, S. Indirect Discourse in a Diachronic and Pangeneric Corpus of French: Forms and strategies [Electronic resource] / S. Marnette // Forum of Modern Language Studies. - Electronic data. – 2003. - № 39. – P. 414-426. - Mode of access: http://oxfordjournals.org, регламентир. (11.09.2013).
Sheorey, R Error perceptions of native speaking and non-native speaking teachers of ESL [Electronic resource] / R. Sheorey // English Language Teaching Journal. - Electronic data. – 1986. - Vol. 40, № 4. – P. 306-312. - Mode of access: http://oxfordjournals.org, регламентир. (11.09.2013).
См. в архиве выполненных справок «Виртуального библиографа» ответ на запрос № 6254 в архиве выполненных запросов виртуальной справочной службы КОРУНБ. 
Следующую статью можно также заказать через межбиблиотечный абонемент из фондов других библиотек страны:
Ахметова, Л. Р. Типология трудностей при обучении письменной научной речи на английском языке как специальности / Л. Р. Ахметова // Высшее образование сегодня. - 2011. - № 7. - С. 87-89 : фот., табл. - Библиогр.: с. 89 (6 назв.).
С уважением, Воложанина Т. В., главный библиограф центральной справочной службы и главный библиограф отдела литературы на иностранных языках Кочергина Л. Г.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2026-10-08T05:47:22+03:00</dcterms:created>
  <dcterms:modified xsi:type="dcterms:W3CDTF">2026-10-08T05:47:22+03:00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