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№5134 (Мурманск) от 17 сентября 2013
</w:t>
      </w:r>
    </w:p>
    <w:p>
      <w:pPr/>
      <w:r>
        <w:rPr/>
        <w:t xml:space="preserve">Аксенова Ю.А. Символы мироустройства в сознании детей.— Екатеринбург: Деловая книга, 2000.
Здравствуйте, Лиза.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 mba@mgounb.ru):
Аксенова, Ю. А. Символы мироустройства в сознании детей / Ю. А. Аксенова. - Екатеринбург : Деловая кн., 2000. - 267 с. : ил. - (Руководство практического психолога). - Библиогр.: с. 259-268.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2026-11-06T00:58:31+03:00</dcterms:created>
  <dcterms:modified xsi:type="dcterms:W3CDTF">2026-11-06T00:58:31+03:00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