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№5165 (Мурманск) от 19 сентября 2013
</w:t>
      </w:r>
    </w:p>
    <w:p>
      <w:pPr/>
      <w:r>
        <w:rPr/>
        <w:t xml:space="preserve">Здравствуйте, помогите с разработкой уроков по творчеству Шолохова. Спасибо.
Здравствуйте, Надя. Предлагаем Вам библиографический список:
Статьи
Воробьева, А. Д. Комическое в массовых сценах романа "Тихий Дон" М. А. Шолохова : анализ эпизода / А. Д. Воробьева // Литература в школе. - 2004. - № 6. - С. 49. - Библиогр.: с. 49 (3 назв.). 
Демиденко, Е. Н. Задача о "Донских рассказах" М. Шолохова / Е. Н. Демиденко // Педагогические технологии. - 2010. - № 2. - С. 78-81.
Жукова, Г. Ю. "Судьба человека" - история страны, судьба всего народа : [материал к уроку по рассказу М. А. Шолохова "Судьба человека"] / Г. Ю. Жукова // Открытая школа. - 2011. - № 3. - С. 43-46 : ил.
Манина, Р. И. "Здесь течет вечность. " : урок-заоч. путешествие в гос. музей-заповедник М. А. Шолохова Дон. края Рост. обл. / Манина Р. И. // Уроки литературы. - 2010. - № 9. - С. 9-12 : 4 фот. - Библиогр.: с. 12 (4 назв.).
Нехаев, Р. В. К изучению в школе рассказа М. Шолохова "Судьба человека" : [на уроках лит.] / Р. В. Нехаев // Русская словесность. - 2005. - № 3. - C. 35-40.
Свирина, Н. Способы построения и содержание интересного урока литературы, Лекция 8. Пути расширения границ культурного поля учеников при изучении/знакомстве с литературным произведением : [М. Шолохов "Тихий Дон"] / Н. Свирина // Литература. - 2010. - 16-31 авг. (№ 16). - С. 42-46.
Урбан, В. В. Не прочитанный нами Шолохов. "Поднятая целина" / Урбан В. В. ; ил. И. С. Глазунова // Литература в школе. - 2011. - № 7. - С. 14-18 : ил.
Хачатурян, А. С. "Образность каждого слова. " : [конспект урока по теме "Художеств. стиль речи" на примере романа "Тихий Дон"] / А. С. Хачатурян // Русский язык в школе. - 2010. - № 10. - С. 38-41. - Подстроч. примеч. - Библиогр. в подстроч. примеч.
Библиографический указатель:
91.9:74М ; И39 Изучение творчества Михаила Шолохова: в помощь учителю общеобразовательных учреждений : библиогр. указ., 1990-2005 гг. / Мурм. гос. обл. универс. науч. б-ка ; [сост.: Т. В. Воложанина, Ю. В. Сосипатрова]. - Мурманск : МГОУНБ, 2005. - 36 с. : портр. - (Библиография в помощь учителю). (1629769 - ХР ; 1629770 - ХР ; 1629771 - ИСК ; 1629772 - ИБС ; 1629773 - ЧЗ)
Электронные ресурсы (с текстами документов можно поработать в залах каталогов и электронных ресурсов на 3-м этаже библиотеки)
Воробьева, А. Д. Художественное время и пространство в творчестве М. А. Шолохова на уроках литературы в 11 классе [Электронный ресурс] : дис. ... канд. пед. наук : 13.00.02 / Воробьева Анна Давыдовна. - Электрон. дан. - Москва, 2004. - 190 с. – Режим доступа: http://sigla.rsl.ru, регламентир. (19.09.2013).
Трапицына, О. Г. Аксиологический принцип изучения русской прозы XX столетия в общеобразовательной школе (на материале творчества М. А. Шолохова) [Электронный ресурс] : дисканд. пед. наук : 13.00.02 / Трапицына Ольга Григорьевна ; [место защиты: Ин-т худож. образования Рос. акад. образования]. - Электрон. дан. - Москва, 2010. - 190 с. – Режим доступа: http://sigla.rsl.ru, регламентир. (19.09.2013).
См. ответы на запросы № № 9266, 9446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Выдрина, Н. А. Современное прочтение романа М. А. Шолохова "Поднятая целина" на уроках литературы в средней школе / Н. А. Выдрина // Известия Южного федерального университета. Филологические науки. - 2008. - № 3. - С. 151-163. - Библиогр.: с. 163 (3 назв.).
Шолохов в школе : поуроч. планирование, материалы к урокам, вопр. и задания, анализ произведений, внекл. работа, межпредмет. связи : кн. для учителя / [авт.-сост. М. А. Нянковский]. - 4-е изд., стер. - Москва : Дрофа, 2010 [т.е. 2009]. - 316 с., [16] л. ил., цв. ил., факс., портр. : ил. - (Серия "Писатель в школе"). - Библиогр.: с. 310-315.
Дополнительную информацию Вы можете получить в зале каталогов на 3-м этаже библиотекиЖдем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2026-11-05T22:53:24+03:00</dcterms:created>
  <dcterms:modified xsi:type="dcterms:W3CDTF">2026-11-05T22:53:24+03:00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