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№5183 (Мурманск) от 24 сентября 2013
</w:t>
      </w:r>
    </w:p>
    <w:p>
      <w:pPr/>
      <w:r>
        <w:rPr/>
        <w:t xml:space="preserve">Здравствуйте,помогите подобрать пожалуйста список литературы к курсовой работе,на тему: Фразеологические единицы в оригинале и переводе.
Здравствуйте, Анна. Предлагаем Вам библиографический список:
Книга
81.432.1-433 ; H22 Handbook of commonly used American idioms / [edited by] Adam Makkai, Maxine T. Boatner, John E. Gates ; rev. and updated by Adam Makkai. - 3rd ed. - Hauppauge (New York) : Barron´s, 1995. - 333 p. (И-15871 - ИНО)
Статьи
Рыженкова, А. А. Авторские преобразования устойчивых сравнений как проблема перевода / А. А. Рыженкова // Вестник Санкт-Петербургского университета. Серия 9, Филология, востоковедение, журналистика. - 2009. - № 4. - С. 127-132.
Сакаева, Л. Р. Сопоставительный аспект структурно-грамматического анализа субстантивных фразеологических единиц в русском, английском, татарском и таджикских языках / Л. Р. Сакаева // Преподаватель XXI век. - 2008. - № 2. - С. 64-69.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Бабаянц, В. В. Национально-культурная специфика и перевод фразеологических единиц [Электронный ресурс] / Бабаянц В.В. // Филологические науки. Вопросы теории и практики. - Электрон. дан. - 2013. - № 6, ч. 1. - С. 30-32. – Режим доступа: http://elibrary.ru/, регламентир. (23.09.2013).
Лагоденко, Д. В. Передача двойной актуализации фразеологических единиц в переводе [Электронный ресурс] / Лагоденко Д. В. // Вестник Московского государственного областного университета. Серия: Лингвистика. - Электрон. дан. - 2011. - № 5. - С. 105-110. – Режим доступа: http://elibrary.ru/, регламентир. (23.09.2013).
Медведев, Ю. В. Фразеологические единицы в исходном тексте и языке перевода (на материале английской поэзии и русских переводов) [Электронный ресурс] / Медведев Ю. В. // Вестник Чувашского университета. - Электрон. дан. – 2007. - № 1. - С. 255-258. – Режим доступа: http://elibrary.ru/, регламентир. (23.09.2013).
Хафизова, А. А. Фразеологические единицы и их перевод (русские - английские – французские параллели) [Электронный ресурс] / Хафизова А. А. // Филология и культура = Philology and Culture. - Электрон. дан. - 2010. - № 20. - С. 122-126. – Режим доступа: http://elibrary.ru/, регламентир. (23.09.2013).
Howarth, P. Phraseology and Second Language Proficiency [Electronic resource] / P. Howarth // Applied Linguistics. – Electronic data. – 1998. – Vol. 19, № 1. – P. 24-44. - Mode of access: http://www. oxfordjournals.org, регламентир. (23.09.2013).
Roper, J. Stylistic Use of Phraseological Units in Discourse [Electronic resource] / J. Roper // Folklore. – Electronic data. – 2013. – Vol. 124, № 2. - P. 237-238. - Mode of access: http://www.tandfonline.com, регламентир. (23.09.2013).
Steen, O. Author-Specific Modifications of Biblical Phraseological Units in Modern Journalism (Based on Russian Examples) [Electronic resource] / O. Steen // Scando-Slavica. - Electronic data. – 2006. - Vol. 52, № 1. – P. 61-88. - Mode of access: http://www.tandfonline.com, регламентир. (23.09.2013).
См. также ответы на вопросы № 5174, 5175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отделе литературы на иностранных языках на 4-м этаже библиотекиС уважением,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2026-11-05T22:56:58+03:00</dcterms:created>
  <dcterms:modified xsi:type="dcterms:W3CDTF">2026-11-05T22:56:58+03:00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