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№5213 (Мурманская область) от 8 октября 2013
</w:t>
      </w:r>
    </w:p>
    <w:p>
      <w:pPr/>
      <w:r>
        <w:rPr/>
        <w:t xml:space="preserve">Убедительно прошу вас найти номер "Мурманского вестника" за II половину 2004 года , где опубликован приказ о награждении Додоновой Нины Николаевны грамотой Губернатора Мурманскйо области.За какое число 2004 года был опубликован этот приказ? Заранее благодарю.
Здравствуйте, Галина Ивановна. Интересующие Вас сведения опубликованы в следующем источнике:
Награждены почетной грамотой // Мурманский вестник. – 2004. – № 116 (18 июня). – С. 2.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2026-11-05T21:50:04+03:00</dcterms:created>
  <dcterms:modified xsi:type="dcterms:W3CDTF">2026-11-05T21:50:04+03:00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