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№5233 (Мурманск) от 18 октября 2013
</w:t>
      </w:r>
    </w:p>
    <w:p>
      <w:pPr/>
      <w:r>
        <w:rPr/>
        <w:t xml:space="preserve">Помогите пожалуйста, привидите примеры моральных реформ.
Здравствуйте, Олеся. Тема Вашего запроса сформулирована очень узко, поэтому рекомендуем Вам обратиться за дополнительной информацией в зал каталогов нашей библиотеки. Предлагаем литературу общего характера: 
Книги
63.3(2)522 ; В27 Великие реформы в России, 1856-1874: [сборник] / под ред. Л. Г. Захаровой [и др.]. - Москва : Изд-во МГУ, 1992. - 334 с. (1496986 - ХР) 
74.24 ; Р45 Реформа сиротских учреждений : деинституционализация: за и против / [Ассоц. социал. информ. ; ред. Л. Грибанова, Е. Крючкова]. - Москва : [б. и.], 2005. - 64 с. (1638813 - ХР ; 1638814 - АБ) 
63.3(2)522 ; С78 Стаферова, Е. Л. А. В. Головнин и либеральные реформы в просвещении (первая половина 1860 гг.) / Е. Л. Стаферова. - Москва : Канон+ : Реабилитация, 2007. - 511 с. (1653523 - ХР) 
Статьи
Байденко, В. И. Гуманистическая направленность подлинных болонских реформ / В. И. Байденко // Высшее образование в России. - 2009. - № 10. - С. 115-126.
Власов, Ф. Б. Нравственно-этическая сущность экономических отношений и политика реформирования российской экономики / Ф. Б. Власов // Социально-гуманитарные знания. - 2006. - № 1. - С. 128-142.
Жуков, В. Н. Что происходит с университетом? / В. Н. Жуков // Alma mater: Вестник высшей школы. - 2012. - № 12. - С. 20-24.
Зорькин, В. Д. Освободительные реформы и правовая модернизация России / В. Д. Зорькин // Известия вузов. Правоведение. - 2011. - № 5. - С. 199-215.
Морхат, П. Нравственный фактор реформы государственного управления в России / П. Морхат // Государственная служба. - 2006. - № 5. - С. 63-68.
Мяготин, А. О моральном изменении реформ / А. Мяготин // Высшее образование в России. - 2008. - № 9. - С. 128-131.
Цыбулевская, О. И. Экономические и социальные реформы в России: моральный фактор / О. И. Цыбулевская // Известия вузов. Правоведение. - 2003. - № 6. - С. 139-147.
Ждем Вас в нашей библиотеке. 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