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№5312 (Мурманск) от 10 ноября 2013
</w:t>
      </w:r>
    </w:p>
    <w:p>
      <w:pPr/>
      <w:r>
        <w:rPr/>
        <w:t xml:space="preserve">Здравствуйте,помогите,пожалуйста, подобрать литературу по теме: Пряно-ароматические растения
Здравствуйте, Лейла. Предлагаем Вам список литературы:
Книги
635; В19 Василенко, Н. Г. Малораспространенные овощи и пряные растения / Н. Г. Василенко ; под ред. В. И. Эдельштейна. - Москва : Сельхозиздат, 1962. - 216 с. : ил. - Библиогр.: с. 212-214. (436641 – ХР) 
42.14; М38 Машанов, В. И. Пряноароматические растения / В. И. Машанов, А. А. Покровский. – Москва : Агропромиздат, 1991. - 286 с., [16] л. ил. (1536799 - МЕД)
42.1; Ю83 Юрченко, Л. А. Пряности и специи / Л. А. Юрченко, С. И. Василькевич. - Минск : Полымя, 1989. - 221 с. : ил. (1397171 – ХР) 
Статьи
Аксенова, Л. Душистый веет фимиам / Л. Аксенова // Цветоводство. - 2007. - № 4. - С. 52-55Ароматные приправы // Сад и огород. - 2010. - № 6 (119). - С. 11-12
Замятина, Н. Для аромата, крепости и вкуса / Н. Замятина // Наука и жизнь. - 2004. - № 12. - С. 87-89.
Павлова, Е. Любовь со своего огорода / Елена Павлова // Чудеса и приключения. - 2009. - № 3. - С. 40-41Павлова, Е. Победа с пряным вкусом / Елена Павлова // Чудеса и приключения. - 2010. - № 5. - С. 49-50.
Сокольский, И. Вначале были пряности / И. Сокольский // Наука и жизнь. - 2006. - № 11. - С. 121-124.
Сокольский, И. Родственники горчицы / И. Сокольский // Наука и жизнь. - 2007. - № 3. - С. 91-95.
Сумароков, Д. Пряный май / Д. Сумароков // Семья и школа. - 2005. - № 4. - С. 36-37.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2026-11-05T21:28:59+03:00</dcterms:created>
  <dcterms:modified xsi:type="dcterms:W3CDTF">2026-11-05T21:28:59+03:00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