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№5323 (Мурманск) от 12 ноября 2013
</w:t>
      </w:r>
    </w:p>
    <w:p>
      <w:pPr/>
      <w:r>
        <w:rPr/>
        <w:t xml:space="preserve">Здравствуйте, помогите подобрать литературу по теме: Современная российская семья: социологический анализ.
Здравствуйте, Валентина. Предлагаем Вам библиографический список:
Статьи
Вдовина, М. В. Межпоколенные конфликты в современной российской семье / М. В. Вдовина // Социологические исследования. - 2005. - № 1. - С. 102-104.
Егорова, Н. Ю. Современная российская семья: основные тенденции / Н. Ю. Егорова, А. В. Курамшев // Социально-гуманитарные знания. - 2008. - № 4. - С. 106-118.
Круть, С. В. Современная российская семья - проблемы и решения / С. В. Круть // Социальная работа. - 2010. - N 5. - С. 4-7.
Малкова, М. А. Типологический анализ домашнего труда в современной российской семье / М. А. Малкова, Я. М. Рощина // Мир России. - 2011. - № 1. - С. 147-166.
Мустаева, Ф. А. Самоопределение современной российской семьи как тенденция ее развития / Ф. А. Мустаева // Социальная политика и социология. - 2011. - № 8. - С. 49-56.
Палибина, А. С. Значимость православных ценностей для современной российской семьи / А. С. Палибина // Регионология. - 2010. - № 4. - С. 204-213.
Светлакова, В. П. Роль отца в современной российской семье / Валентина Павловна Светлакова // Семейная психология и семейная терапия. - 2013. - № 1. - С. 31-41.
Электронные ресурсы (с текстами документов можно поработать в Залах каталогов и электронных ресурсов на 3-м этаже библиотеки)
Василенко, И. А. Реклама семейного образа жизни в современном российском обществе [Электронный ресурс] : социол. анализ : дис. . канд. социол. наук : 22.00.04 / Василенко Ирина Александровна ; [место защиты: Алт. гос. ун-т]. - Электрон. дан. - Барнаул, 2009. - 207 с. : ил. – Режим доступа: http://elibrary.ru, регламентир. (13.11.2013).
Сметанина, Е. С. Социологический анализ проблемы рождаемости в современной российской семье [Электронный ресурс] / Сметанина Е. С. // Вестник Поволжской академии государственной службы. - Электрон. дан. - 2013. - № 1. - С. 107-112. – Режим доступа: http://elibrary.ru, регламентир. (13.11.2013).
Шкаратан, О. И. Социокультурная преемственность в российской семье [Электронный ресурс] / О. И. Шкаратан, Г. А. Ястребов // Общественные науки и современность. - Электрон. дан. - 2010. - № 1. - C. 5-27. – Режим доступа: http://dlib.eastview.com/searchresults/article.jsp?art=10&amp;id=21328492http://elibrary.ru, регламентир. (13.11.2013).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2026-10-30T11:34:32+03:00</dcterms:created>
  <dcterms:modified xsi:type="dcterms:W3CDTF">2026-10-30T11:34:32+03:00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