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№5353 (Мурманск) от 17 ноября 2013
</w:t>
      </w:r>
    </w:p>
    <w:p>
      <w:pPr/>
      <w:r>
        <w:rPr/>
        <w:t xml:space="preserve">Описание самого нового Трудового кодекса. Спасибо!
Здравствуйте, Наталья. В фондах нашей библиотеки есть Трудовой кодекс, как в печатном, так и в электронном виде:
Книги
67.405.1-32; Т78 Трудовой кодекс Российской Федерации : [по сост. на 10 февр. 2013 г.]. – Москва : Статут : КонсультантПлюс, 2013. - 293 с. - (Кодексы от КонсультантПлюс). (1724967 - ЧЗ 1724968 - АБ)
Электронные ресурсы (с текстами документов можно поработать в залах каталогов и электронных ресурсов на 3-м этаже библиотеки)
Трудовой кодекс Российской Федерации от 30.12.2001 № 197-ФЗ (ред. от 23.07.2013) [Электронный ресурс]. – Электрон. дан. - [Москва] : КонсультанатПлюс, 1992-2013.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2026-11-05T21:11:54+03:00</dcterms:created>
  <dcterms:modified xsi:type="dcterms:W3CDTF">2026-11-05T21:11:54+03:00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