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№5364 (Мурманск) от 18 ноября 2013
</w:t>
      </w:r>
    </w:p>
    <w:p>
      <w:pPr/>
      <w:r>
        <w:rPr/>
        <w:t xml:space="preserve">Помогите подобрать литературу по теме : контрреформы в России:цели,методы,историческое значение.
Здравствуйте. Предлагаем Вам библиографический список: 
Книги 
63.3(2)53 ; З-38 Захарова, Л. Г. Земская контрреформа 1890 г. / Л. Г. Захарова. - Москва : Изд-во Моск. ун-та, 1968. - 178 с. (603382 - ХР)  
63.3(2)52 ; К66 Корелин, А. П. Власть и общество в России. Век XIX: время ожиданий и перемен / А. П. Корелин. - Москва : Ин-т рос. истории РАН, 2013. - 236 c. (1731298 - ХР ; 1731299 - АБ)  
63.3(2)52 ; П78 Проблемы социально-экономической и политической истории России ХIХ-ХХ веков : сб. ст. памяти В. С. Дякина и Ю. Б. Соловьева. - Санкт-Петербург : Алетейя, 1999. - 571 с. (1583371 - ХР)  
Статьи 
Барабанов, О. Н. Реформы и контрреформы в России XIX-XX вв. / О. Н. Барабанов // Вестник Московского университета. Серия 8, История. – 1995. - № 5. - С. 64-65 . 
Биюшкина, Н. И. К вопросу о понятии контрреформ 80-90-х гг. XIX в. в России / Н. И. Биюшкина // Российский юридический журнал. - 2011. - № 5. - С. 209-215.
Кузьмишин, Е. Л. Контрреформы 1880-1890 гг. в России в контексте теории исторических циклов / Е. Л. Кузьмишин // Вестник Московского университета. Серия 21, Управление (государство и общество). - 2012. - № 1. - С. 104-110.
Медушевский, А. Реформы и контрреформы в истории России XVIII - XIX вв. / А. Медушевский // Вестник высшей школы. - 1990. - № 4. - С. 66-73. 
Минаков, А. С. Губернаторский корпус пореформенной России в современной историографии / А. С. Минаков // Вопросы истории. - 2009. - № 7. - С. 160-168.
Седунов, А. В. Идеология контрреформ в царствование Александра III / А. В. Седунов // Преподавание истории в школе. - 1996. - № 7. - C. 2-6 . 
Электронный ресурс (с текстом документа можно поработать в залах каталогов и электронных ресурсов на 3-м этаже библиотеки) 
Анфалов, А. А. Влияние судебной реформы 1864 года на модернизацию российского общества второй половины XIX— начала XX веков [Электронный ресурс] / Анфалов А. А., Худобородов А. Л. // Вестник Южно-Уральского государственного университета. Серия: Социально-гуманитарные науки. - Электрон. дан. - 2013. - № 1. - С. 8-10. - Режим доступа: http://elibrary.ru, регламентир. (19.11.2013) 
См. также ответ № 3491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Яловенко Л.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