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№5388 (Мурманская область) от 23 ноября 2013
</w:t>
      </w:r>
    </w:p>
    <w:p>
      <w:pPr/>
      <w:r>
        <w:rPr/>
        <w:t xml:space="preserve">Здравствуйте!Мне необходим материал к написанию статьи на тему "Управление воспитанием в условиях реализации ФГОС начального общего образования"
Здравствуйте, Зоя.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из фондов нашей библиотеки через межбиблиотечный абонемент, обратившись в ближайшую библиотеку по месту жительства, работы, учебы:
СтатьиЕвладова, Е. Б. Внеурочная деятельность: взгляд сквозь призму ФГОС / Е. Б. Евладова // Воспитание школьников. - 2012. - № 3. - C. 15-26 ; № 4. - C. 15-21.
Курганский, С. М. Организация деятельности обучающихся в группах продленного дня / С. М. Курганский // Управление начальной школой. - 2011. - № 9. - С. 50-58. - 2 прил.
Логвинова, И. М. Организация внеурочной деятельности обучающихся на начальной ступени общего образования / И. М. Логвинова // Управление начальной школой. - 2012. - № 1. - С. 4-6.
Молчанов, С. Управление воспитанием: приоритет - доверие школьникам / С. Молчанов // Директор школы. - 2012. - № 3. - C. 73-81.
Об организации внеурочной деятельности при введении федерального государственного образовательного стандарта общего образования : письмо Минобрнауки РФ от 12.05.2011 № 03-296 // Вестник образования России. - 2011. - № 11. - С. 29-43. - 2 прил.
Осипова, Л. И. Система внеурочной деятельности в начальной школе / Л. И. Осипова // Управление начальной школой. - 2012. - № 12. - С. 13-23. - 6 прил.
Поляков, С. О моделях управления в сфере школьного воспитания / С. Поляков // Воспитательная работа в школе. - 2010. - № 4. - С. 21-24.
Сабельникова, С. И. Организация внеурочной деятельности в рамках "школы полного дня" / С. И. Сабельникова // Управление начальной школой. - 2012. - № 6. - С. 19-27. - 3 прил.
Электронный ресурс (с текстом документа можно поработать в залах каталогов и электронных ресурсов на 3-м этаже библиотеки)
Осиева, Ю. Г. Проблемы нравственного воспитания младших школьников в условиях реализации нового ФГОС [Электронный ресурс] / Осиева Ю. Г., Степанова Т. В. // Герценовские чтения. Начальное образование. - Электрон. дан. - 2012. - Т. 3, № 1. - С. 15-19. – Режим доступа: http://elibrary.ru, регламентир. (23.11.2013).
См. также в архиве выполненных справок «Виртуального библиографа» ответы на запросы №№ 4027, 5030.
Поиск книг по проблемам воспитания рекомендуем провести самостоятельно в Электронном каталоге на сайте нашей библиотеки.
Следующие издания или фрагменты из них можно также заказать из фонда Российской национальной библиотеки через межбиблиотечный абонемент: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- Из содерж.: Духовно-нравственное развитие и воспитание обучающихся на ступени начального общего образования / Власова, С. В. - С. 35-39 ; Духовно-нравственное развитие и воспитание обучающихся на ступени начального общего образования / Гавриленко, Е. В. - С. 39-43 ; Организации внеурочной деятельности при введении ФГОС / Аристова, Т. В. - С. 112-116.
Десять базовых признаков эффективного управления : реализация стандарта второго поколения : [оптим. упр. решения по введению ФГОС в образоват. учреждении, экспертиза и самооценка успешности реализации ФГОС в образоват. учреждении, возможности УМК "Перспектив. нач. шк." для упр. введением стандарта второго поколения" / Анисимов М. В. и др.]. - Москва : Академкнига/Учебник, 2012. - 135 с. - (Библиотека руководителя и методиста : введение ФГОС) (Перспективная начальная школа). - Библиогр.: с. 134-136 (26 назв.). 
Степанов, П. В. Воспитание и внеурочная деятельность в стандарте начального общего образования : [как организовать воспитат. процесс в соответствии с новым стандартом? Какова специфика воспитания в нач. шк.? Каковы эффектив. формы воспитания мл. школьников? Как разобрать прогр. внеуроч. деятельности? Как написать прогр. духов.-нравств. развития и воспитания?] / П. В. Степанов, И. В. Степанова. - Москва : Центр "Пед. поиск" (ПП), 2011. - 96 с. : табл. - (Новые образовательные стандарты). - Библиогр.: с. 93-96. 
Тенденции дополнительного профессионального образования в контексте современной образовательной политики : материалы II Межрегион. науч.-практ. конф. : [в 2 ч. / редкол.: В. Н. Кеспиков и др.]. - Челябинск : Образование, 2009.Ч. 2. - 202 с. : ил. - Из содерж.: Организация внеучебной деятельности младших школьников в рамках реализации ФГОС / Р. Р. Мажитова. - С. 101-104 ; Реализация целей духовно-нравственного воспитания как важнейшее требование ФГОС / Т. В. Казакова, О. П. Родькина. - С. 119-122 ; Организация внеучебной деятельности младших школьников в рамках ФГОС второго поколения / А. А. Лысова. - С. 123-126.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2026-11-05T21:00:00+03:00</dcterms:created>
  <dcterms:modified xsi:type="dcterms:W3CDTF">2026-11-05T21:00:00+03:00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