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№5411 (Мурманск) от 29 ноября 2013
</w:t>
      </w:r>
    </w:p>
    <w:p>
      <w:pPr/>
      <w:r>
        <w:rPr/>
        <w:t xml:space="preserve">Здравствуйте, подберите, пожалуйста, литературу по теме: "Особенности языковой личности Ангелы Меркель".
Здравствуйте, Анна.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Карякин, А. В. Выражение речевой агрессии в дискурсивной практике А. Меркель [Электронный ресурс] / Карякин А. В. // Вестник Волгоградского государственного университета. Серия 2, Языкознание. - Электрон. дан. - 2009. - № 1. - С. 201-205. – Режим доступа: http://elibrary.ru/, регламентир. (27.11.2013).
Крячкова, А. П. Речевой имидж немецких политиков как выражение языковой картины Германии (на примере речей Ангелы Меркель) [Электронный ресурс] / Крячкова А. П. // Вестник МГИМО Университета. - Электрон. дан. - 2013. - № 3. - С. 239-240. – Режим доступа: http://elibrary.ru/, регламентир. (27.11.2013).
Нехорошева, А. М. Особенности языковой личности политического лидера Германии Ангелы Меркель [Электронный ресурс] / Нехорошева А. М. // Политическая лингвистика. - Электрон. дан. - 2012. - № 1. - С. 147-150. – Режим доступа: http://elibrary.ru/, регламентир. (27.11.2013).
Седых, А. П. Идеологические элементы фразеологии политического руководителя (на материале дискурса В. В. Путина И А. Меркель) [Электронный ресурс] / Седых А. П. // Политическая лингвистика. - Электрон. дан. - 2012. - № 1. - С. 57-67. – Режим доступа: http://elibrary.ru/, регламентир. (27.11.2013).
Седых, А. П. Тематический потенциал фразеологического дискурса В. В. Путина И А. Меркель [Электронный ресурс] / Седых А. П., Сопова И. В. // Политическая лингвистика. - Электрон. дан. - 2012. - № 4. - С. 40-51. – Режим доступа: http://elibrary.ru/, регламентир. (27.11.2013).
Седых, А. П. Фразеологическая коммуникация как способ актуализации языковой личности политика (на материале дискурса А. Меркель) [Электронный ресурс] / Седых А. П., Сопова И. В. // Научные ведомости Белгородского государственного университета. Серия: Гуманитарные науки. - Электрон. дан. - 2011. - Т. 10, № 12. - С. 145-153. – Режим доступа: http://elibrary.ru/, регламентир. (27.11.2013).
Седых, А. П. Эмоционально-экспрессивные компоненты фразеологического дискурса В. В. Путина и А. Меркель [Электронный ресурс] / Седых А. П. // Политическая лингвистика. - Электрон. дан. - 2012. - № 2. - С. 39-45. – Режим доступа: http://elibrary.ru/, регламентир. (27.11.2013).
Сопова, И. В. Фразеология и институциональный дискурс в лингвоперсонологическом аспекте [Электронный ресурс] : на материале речевых манифестаций В. В. Путина и А. Меркель : дисканд. филол. наук : 10.02.19 / Сопова Ирина Валентиновна ; [место защиты: Белгород. гос. нац. исслед. ун-т]. - Электрон. дан. - Белгород, 2011. - 252 с. – Режим доступа: http://sigla.rsl.ru, регламентир. (27.11.2013). 
Туреева, Е. С. Интертекстуальность в аспекте политического дискурса (на примере устных выступлений канцлера ФРГ Ангелы Меркель) [Электронный ресурс] / Туреева Е. С. // Вестник Амурского государственного университета. Серия: Гуманитарные науки. - Электрон. дан. - 2009. - № 44. - С. 99-101. – Режим доступа: http://sigla.rsl.ru, регламентир. (27.11.2013).
Цветкова, Е. Б. Языковая специфика текстов политических речей Ангелы Меркель [Электронный ресурс] / Цветкова Е. Б. // Вестник Балтийского федерального университета им. И. Канта. - Электрон. дан. - 2013. - № 2. - С. 153-160. – Режим доступа: http://elibrary.ru/, регламентир. (27.11.2013).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2026-11-05T20:45:15+03:00</dcterms:created>
  <dcterms:modified xsi:type="dcterms:W3CDTF">2026-11-05T20:45:15+03:00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