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№5426 (Мурманск) от 30 ноября 2013
</w:t>
      </w:r>
    </w:p>
    <w:p>
      <w:pPr/>
      <w:r>
        <w:rPr/>
        <w:t xml:space="preserve">Здравствуйте, есть ли в библиотеке такие книги: Граудина Л.К., Ицкович В.А., Катлинская Л.П. Грамматическая правильность русской речи?
Здравствуйте, Мария. В фондах нашей библиотеки есть интересующее Вас издание: 81.411.2-412; Г77 Граудина, Л. К. Грамматическая правильность русской речи : стилист. слов. вариантов / Л. К. Граудина, В. А. Ицкович, Л. П. Катлинская ; Рос. акад. наук, Ин-т рус. яз. им. В. В. Виноградова. - [2-е изд., доп. и испр.]. – Москва : Наука, 2001. - 555 с. (1609718 - ЧЗ-Обяз.экз.)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2026-11-05T20:43:48+03:00</dcterms:created>
  <dcterms:modified xsi:type="dcterms:W3CDTF">2026-11-05T20:43:48+03:00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