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№5460 (Мурманская область) от 6 декабря 2013
</w:t>
      </w:r>
    </w:p>
    <w:p>
      <w:pPr/>
      <w:r>
        <w:rPr/>
        <w:t xml:space="preserve">Нужен список для курсовой Библиотечные фонды: сохранность, использование, учет. спасибо
Здравствуйте, Мария. Предлагаем Вам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78.35; М50 Менеджмент формирования и учёта библиотечных фондов : науч.-метод. пособие / [Н. З. Стародубова и др. ; сост. Н. З. Стародубова, С. В. Митрофанова ; науч. ред. Ю. А. Гриханов]. - Москва : Либерея-Бибинформ, 2011. - 157 с. : ил., табл. - (Библиотекарь и время. XXI век : 100+100 вып. / отв. ред. О. Р. Бородин ; № 130). (1720585 – НМО; 1720586 – НМО)
78.35; М50 Менеджмент формирования и учета библиотечных фондов: современный подход : практ. пособие / под науч. ред. С. В. Митрофановой, Н. З. Стародубовой. - Москва : Литера, 2012. - 300 с. + 1 электрон. опт. диск (DVD). - (Серия «Современная библиотека»). (1720869 – НМО; 1720870 – НМО)
78.35; М79 Морева, О. Н. Организация библиотечного фонда : учеб.-практ. пособие / О. Н. Морева. - Санкт- Петербург : Профессия, 2012. - 127 с. : ил. - (Азбука библиотечной профессии). - Библиогр.: с. 123-127 (47 назв.). (1720389 - НМО 1720390 - НМО 1721096 – НМО)
78.35; Н35 Национальная программа сохранения библиотечных фондов России: нормативная и методическая база реализации, 2001-2010 гг. / М-во культуры Рос. Федерации, Межрегион. центр библ. сотрудничества ; [сост. и ред.: Н. А. Щербачева]. - Москва : Межрегион. центр библ. сотрудничества, 2011. - 300 с. : ил., табл. (1711060 – НМО)
Статьи:
Казаченкова, Л. А. Как сохранить цифровой ландшафт / Л. А. Казаченкова // Современная библиотека. - 2011. - № 8. - С. 48-55 : фот.
Кузьмин, Е. И. Сохранение информации: прошлое, настоящее, будущее / Е. И. Кузьмин // Библиотековедение. - 2012. - № 3. - С. 11-16 : 1 фот.
Морева, О. Н. Управление качеством библиотечного фонда / О. Н. Морева // Информационный бюллетень РБА. - 2011. - № 59. - С. 126-129.
Петрусенко, Т. В. Преодолевая законодательные и нормативные барьеры - формируем качественные фонды: специалисты РНБ в Секции по формированию библиотечных фондов РБА / Т. В. Петрусенко, И. В. Эйдемиллер // Информационный бюллетень РБА. - 2011. - № 59. - С. 12-17.
Петрусенко, Т. В. Фонды - основа основ / Т. В. Петрусенко, И. В. Эйдемиллер // Современная библиотека. - 2012. - № 5. - С. 68-71 : фот.
Хахалева, Н. И. Учет библиотечного фонда в современных условиях / Н. И. Хахалева // Библиосфера. - 2013. - № 1. - С. 20-22.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2026-11-05T20:26:14+03:00</dcterms:created>
  <dcterms:modified xsi:type="dcterms:W3CDTF">2026-11-05T20:26:14+03:00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