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№5465 (Мурманск) от 6 декабря 2013
</w:t>
      </w:r>
    </w:p>
    <w:p>
      <w:pPr/>
      <w:r>
        <w:rPr/>
        <w:t xml:space="preserve">Есть ли в библиотеке книга: Формирование информационного общества в XXI веке? Спасибо.
Здравствуйте, Ирина. Интересующее Вас издание есть в фондах нашей библиотеки:
60.521.2; Ф79 Формирование информационного общества в XXI веке / Рос. ком.  Прогр. ЮНЕСКО "Информ. для всех", Рос. нац. б-ка ; [сост. Е. И. Кузьмин, В.  Р. Фирсов]. - Санкт-Петербург : Рос. нац. б-ка, 2006. - 640 с. (1641664 - НМО 1646053 - ХР  1654775 - ИБС 1695130 -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2026-11-05T20:27:21+03:00</dcterms:created>
  <dcterms:modified xsi:type="dcterms:W3CDTF">2026-11-05T20:27:21+03:00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