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№5482 (Мурманск) от 9 декабря 2013
</w:t>
      </w:r>
    </w:p>
    <w:p>
      <w:pPr/>
      <w:r>
        <w:rPr/>
        <w:t xml:space="preserve">Этнополитические проблемы в РФ.
Здравствуйте, Алена. Предлагаем Вам библиографический список:
Книги
66.3(2Рос),5; А13 Абдулкаримов, Г. Теоретические проблемы актуальной этнополитики в России : этносоциология модернизации соврем. России / Г. Абдулкаримов. – Москва : Весь мир, 2010. - 331 с. (1703524 - ХР)
63.3(2)64-38; Б90 Бугай, Н. Ф. Северный Кавказ. Государственное строительство и федеративные отношения: прошлое в настоящем / Н. Ф. Бугай ; науч. проект подгот. в Ин-те рос. истории РАН. – Москва : [б. и.], 2011. - 437 с. (1707089 - ХР)
63.3(2)6-38я43; В74 Вопросы национальных и федеративных отношений : сб. науч. ст. / Рос. акад. гос. службы при Президенте Рос. Федерации ; под общ. ред. В. А. Михайлова, К. В. Калининой. – Москва : Изд-во РАГС, 2010. - 279 c. (1703314 - ХР)
66.3(2Рос),1я73; И85 Исаев, Б. А. Политические отношения и политический процесс в современной России : [учеб. пособие] / Б. А. Исаев, Н. А. Баранов. - Санкт-Петербург : Питер : Питер-Пресс, 2008. - 394 с. - (Учебное пособие) (Издательская программа 300 лучших учебников для высшей школы). (1667491 – ЧЗ) 
66.3(2Рос),1я73; П50 Политические отношения и политический процесс в современной России : [учеб. пособие / С. Е. Заславский и др.] ; под общ. ред. В. И. Коваленко ; Моск. гос. ун-т им. М. В. Ломоносова. – Москва : Изд-во Моск. ун-та, 2010. - 379 с. - (Библиотека факультета политологии МГУ). (1696463 - ЧЗ 1702192 - АБ)
Электронные ресурсы (с текстами документов можно поработать в залах каталогов и электронных ресурсов на 3-м этаже библиотеки)
Лопарев, А. В. Этнополитические процессы в России и проблема глобальной диаспоризации мира [Электронный ресурс] / Лопарев А. В., Яценко И. А. // Власть. - Электрон. дан. - 2011. - № 3. - С. 119-123. – Режим доступа: http://elibrary.ru/, регламентир. (10.12.2013).
Смыр, Г. В. Научное исследование этнополитических проблем на Кавказе [Электронный ресурс] / Смыр Г. В. // Исторические, философские, политические и юридические науки, культурология и искусствоведение. Вопросы теории и практики. - Электрон. дан. - 2012. - № 2, ч. 1. - С. 219-223. – Режим доступа: http://elibrary.ru/, регламентир. (10.12.2013).
Узнародов, И. Этнополитические проблемы в россии в условиях переходного общества на примере Южного федерального округа [Электронный ресурс] / Узнародов И. // Россия и мусульманский мир. - Электрон. дан. - 2007. - № 4. - С. 29-39. – Режим доступа: http://elibrary.ru/, регламентир. (10.12.2013).
Ульянов, Г. М. Проблема формирования современной модели урегулирования этнополитических конфликтов на Северном Кавказе [Электронный ресурс] / Ульянов Г. М. // Власть. - Электрон. дан. - 2013. - № 1. - С. 178-181. – Режим доступа: http://elibrary.ru/, регламентир. (10.12.2013).
Фотиева, О. Н. К проблеме определения понятия этнополитического экстремизма [Электронный ресурс] / Фотиева О. Н. // Известия Алтайского государственного университета. - Электрон. дан. - 2011. - № 2, ч. 1. - С. 240-243. – Режим доступа: http://elibrary.ru/, регламентир. (10.12.2013).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2026-11-05T20:16:46+03:00</dcterms:created>
  <dcterms:modified xsi:type="dcterms:W3CDTF">2026-11-05T20:16:46+03:00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