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№5563 (Мурманск) от 17 января 2014
</w:t>
      </w:r>
    </w:p>
    <w:p>
      <w:pPr/>
      <w:r>
        <w:rPr/>
        <w:t xml:space="preserve">Головчиц Л. А. Дошкольная сурдопедагогика : воспитание и обучение дошкольников с нарушениями слуха
Здравствуйте, Мария. Предлагаем библиографическое описание, интересующего Вас издания:
74.3я73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заведений, обучающихся по специальностям "Сурдопедагогика" ("Дошк. сурдопедагогика"); "Специал. дошк. педагогика и психология" ("Специал. (коррекц.) дошк. педагогика")] / Л. А. Головчиц. - 2-е изд., испр. и доп. - Москва : ВЛАДОС, 2010. - 317 с. - (Коррекционная педагогика). - Библиогр. в конце гл. (1691870 -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2026-11-06T00:25:50+03:00</dcterms:created>
  <dcterms:modified xsi:type="dcterms:W3CDTF">2026-11-06T00:25:50+03:00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