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№5579 (Мурманск) от 20 января 2014
</w:t>
      </w:r>
    </w:p>
    <w:p>
      <w:pPr/>
      <w:r>
        <w:rPr/>
        <w:t xml:space="preserve">Здравствуйте. Помогите подобрать литературу для 10-классника на тему "Правое регулирование трудовых отношений среди несовершеннолетних". Нужны электронные ресурсы. Период 2013-2014 гг. Спасибо
Здравствуйте, Ирина! Предлагаем Вам список литературы:
Электронные ресурсы (с текстами документов можно поработать в залах каталогов и электронных ресурсов на 3-м этаже библиотеки)
Комментарий к Трудовому кодексу Российской Федерации. Извлечения [Электронный ресурс] : науч.-практ. коммент. (постатейный) / М. А. Архимандритова и др.; отв. ред. Ю. П. Орловский. – Электрон. дан. - Москва : КОНТРАКТ, 2012. - 526 с. – Режим доступа: СПС «КонсультантПлюс».
Кузьмичева,  А. Г.Проблемы трудоустройства молодежи. До и после четырнадцати / Кузьмичева А. Г. // Законность и правопорядок в современном обществе. - Электрон. дан. - 2010. - № 2, ч. 2. - С. 163-168. – Режим доступа: http://elibrary.ru регламентир. (20.01.2014).
Рузаева, Е. М. Российское трудовое законодательство в области правового регулирования труда лиц до восемнадцати лет [Электронный ресурс] / Рузаева Е. М. // Вопросы российского и международного права. - Электрон. дан. - 2011. - № 3. - С. 71-86. – Режим доступа: http://elibrary.ru, регламентир. (20.01.2014).
Фетисова, О. В. Конвенция ООН  о правах ребенка и реализация права несовершеннолетних детей на труд в законодательстве Российской  Федерации [Электронный ресурс]  / Фетисова О. В. // Ученые записки Российского государственного социального университета. – Электрон. дан. - 2010. - № 4. - С. 47-51. – Режим доступа: http://elibrary.ru, регламентир. (20.01.2014)
Следующие издания Вы можете заказать из других библиотек через межбиблиотечный абонемент и электронную доставку документов для индивидуальных абонентов (зал каталогов, 3-й этаж, тел. для справок: 45-48-35, mba@mgounb.ru):
Анисимов, А. Правовые основы дифференциации условий труда несовершеннолетних / Анисимов А. // Кадровик. - 2011. - № 2. - С. 15-19.
Белик,  М. А., Труд подростков: правовые аспекты // Белик М. А., Рябцев Г. В.  // Ученые записки Российского государственного социального университета. - 2012. - № 2 (102). - С. 214-219.
Бриллиантова, Н. А. О соответствии норм российского трудового законодательства, регулирующего труд молодежи, положениям Конвенций МОТ / Бриллиантова Н. А. // Труд и социальные отношения. - 2012. - № 9. - С. 94-106.
Яворчук, Н. О регулировании труда несовершеннолетних / Яворчук Н. // Вопросы трудового права. - 2011. - № 8. - С. 64.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2026-11-05T19:41:02+03:00</dcterms:created>
  <dcterms:modified xsi:type="dcterms:W3CDTF">2026-11-05T19:41:02+03:00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