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№5655 (Москва) от 12 февраля 2014
</w:t>
      </w:r>
    </w:p>
    <w:p>
      <w:pPr/>
      <w:r>
        <w:rPr/>
        <w:t xml:space="preserve">Помогите найти лит по грейферу, мостового крана,козлового крана.
(работа грейфера с сыпучими материалами) спасибо
Здравствуйте,Ирина.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 электронную доставку документов для индивидуальных абонентов:
Книги
634.984; У76 Усов, С. Н. Эксплуатация козловых кранов с грейферами / С. Н. Усов. - Москва : Лес. пром-сть, 1972. - 88 с. (М-751392 - ХР)
621.86(07); Т23 Таубер, Б. А. Грейферные механизмы / Б. А. Таубер. - 3-е изд., перераб. - Москва : Машиностроение, 1985. - 269 с. : ил. (1238253 - ЧЗ)
621.863.2; Т23 Таубер, Б. А. Грейферные механизмы : теория, расчет и конструкции / Б. А. Таубер. - изд. 2-е, доп. - Москва : Машиностроение, 1967. - 424 с., 1 л. граф. : ил. (565848 - ХР)
Электронные ресурсы (с текстами документов можно поработать в залах каталогов и электронных ресурсов на 3-м этаже библиотеки)
Абрамович, И. И. Особенности расчета грейферных механизмов грузоподъемных кранов / Абрамович И. И. // Подъемно-транспортное дело. - 2007. - № 3. - С. 2-4.
Пенчук, В. А. История и перспективы развития грейферных рабочих органов [Электронный ресурс] / Пенчук В. А., Белицкий Д. Г. // Вестник Харьковского национального автомобильно-дорожного университета. - Электрон. дан. - 2007. - № 38. - С. 36-38. - Режим доступа: http://elibrary.ru, регламентир. (13.02.2012).
Пенчук В. А. Особенности рабочих процессов грейферного оборудования / Пенчук В. А., Белицкий Д. Г. // Механизация строительства. - 2006. - № 2. - С. 9-12. - Режим доступа: http://elibrary.ru, регламентир. (13.02.2012).
Рукодельцев, А. С. Определение эффективности применения вибрационного грейфера с аккумулятором энергии для перегрузки сыпучих материалов при отрицательных температурах [Электронный ресурс] : дис. ... канд. техн. наук : 05.05.04 / Рукодельцев Александр Сергеевич. - Электрон. дан. - Нижний Новгород, 2002. - 172 с. - Режим доступа: http://diss.rsl.ru, регламентир. (13.02.2014).
Рукодельцев, А. С. Особенности расчета геометрических параметров грейфера для смерзшихся сыпучих материалов [Электронный ресурс] / Рукодельцев А. С. // Вестник Волжской государственной академии водного транспорта. - Электрон. дан. - 2003. - № 4. - С. 168-173. - Режим доступа: http://elibrary.ru, регламентир. (13.02.2014).
Слюсарев, А. С. Обоснование применения специальных грейферов для перегрузки смерзшихся сыпучих грузов при различных условиях эксплуатации [Электронный ресурс] / Слюсарев А. С., Богданов А. Н. // Вестник Волжской государственной академии водного транспорта. - Электрон. дан. - 2006. - № 16. - С. 148-149. - Режим доступа: http://elibrary.ru, регламентир. (13.02.2014).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2026-11-05T19:00:13+03:00</dcterms:created>
  <dcterms:modified xsi:type="dcterms:W3CDTF">2026-11-05T19:00:13+03:00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