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№5694 (Мурманская область) от 23 февраля 2014
</w:t>
      </w:r>
    </w:p>
    <w:p>
      <w:pPr/>
      <w:r>
        <w:rPr/>
        <w:t xml:space="preserve">Уважаемые библиографы, прошу подобрать литературу для доклада "Роль биржи в рыночном хозяйстве". Спасибо!
Здравствуйте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65.264я73; Б17 Базовый курс по рынку ценных бумаг : учеб. пособие / Ломтатидзе О. В. и др.]. – Москва : КноРус, 2010. - 444 с. (1685175 - АБ)
65.264.31я73; Д26 Дегтярева, О. И. Биржевое дело : учебник / О. И. Дегтярева ; Моск. гос. ин-т междунар. отношений (Ун-т) МИД РФ. – Москва : Магистр : ИНФРА-М, 2010. - 623 с. (1698136 - ЧЗ)
67.404.91я73; П71 Предпринимательское право: правовое регулирование отдельных видов предпринимательской деятельности : учеб. для магистров / Ашмарина Е. М. и др.] ; под ред. Г. Ф. Ручкиной ; Финансовый ун-т при Правительстве Рос. Федерации. – Москва : Юрайт, 2013. - 543 с. (1730092 - АБ)
65.264; Р95 Рычков, В. В. Теория и практика работы на российском рынке акций : самоучитель игры на бирже / В. В. Рычков. – Москва : Олимп-Бизнес : изд. В. Стабников, 2010. - 311 с. (1710479 - ЧЗ 1710480 - АБ)
65.264.31; С21 Сафин, В. И. Торговая система трейдера: фактор успеха / В. И. Сафин ; ForexClub Academy. - 3-е изд., испр. и доп. - Санкт-Петербург [и др.] : Питер, 2008. - 243 с. (1667431 - ХР)
Статьи
Азимова, Л. Организация биржевого товарного рынка: от спотовой торговли к срочным операциям / Л. Азимова, Д. Гариков // Рынок ценных бумаг. - 2010. - № 4. - С. 18-21.
Елисеева, И. Системная торговля на зарубежных рынках и в России и причины ее возрастающей популярности: нужны ли стране системщики? / И. Елисеева // Рынок ценных бумаг. - 2012. - № 6. - С. 28-31.
Майоров, С. О современных тенденциях развития биржевых торговых технологий / С. Майоров // Рынок ценных бумаг. - 2011. - № 12. - С. 34-40 ; 2012. - № 1. - С. 40-45.
Электронный ресурс
Кандинская, О. Российская биржевая торговля [Электронный ресурс] / Кандинская Ольга // Управление корпоративными финансами. – Электрон. дан. – 2006. - № 1, 2. – С. 122-134. – Режим доступа: http://grebennikon.ru/, регламентир. (25.02.2014).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2026-11-05T18:41:37+03:00</dcterms:created>
  <dcterms:modified xsi:type="dcterms:W3CDTF">2026-11-05T18:41:37+03:00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