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№5734 (Мурманск) от 28 февраля 2014
</w:t>
      </w:r>
    </w:p>
    <w:p>
      <w:pPr/>
      <w:r>
        <w:rPr/>
        <w:t xml:space="preserve">Здравствуйте!
Помогите, пожалуйста, подобрать литературу по теме "СМИ и выборы"
Спасибо.
Здравствуйте, Виктория. Предлагаем Вам библиографический список:
Книги
60.842я73; В75 Ворошилов, В. В. Современная пресс-служба : [учеб. для студентов высш. учеб. заведений] / В. В. Ворошилов ; С.-Петерб. гос. ун-т сервиса и экономики. – Москва : КноРус, 2013. - 221 с. (1725533 - ЧЗ)
67.400.82; О-11 О работе избирательных комиссий со средствами массовой информации / [Рос. центр обучения избират. технологиям при Центр. избират. комис. Рос. Федерации, ЗАО "Компания развития обществ. связей"]. – Москва : [б. и.], 2003. - 30 с. (1636550 - ХР)
81.05; Я41 Язык СМИ и политика / [под ред. Г. Я. Солганика]. – Москва : Изд-во Моск. ун-та ; Фак. журналистики МГУ, 2012. - 946 с. - Язык СМИ и политика в риторическом аспекте (на примере предвыборных кампаний 2007-2008 гг.) / И. В. Аннекова. – С. 162-198. (1719814 - ХР 1723520 - АБ)
63.3(2)64; Я81 Ясин, Е. Г. Приживется ли демократия в России / Е. Г. Ясин ; Фонд "Либер. миссия". - [2-е изд., расшир. и доп.]. – Москва : Новое лит. обозрение, 2012. - 855 с. : ил., табл. - (Либерал.RU). (1711465 - ХР 1711466 - АБ 1714900 - АБ)
Статьи
Адуховский, Г. Я. Роль СМИ в процессе предвыборного лоббирования / Г. Я. Адуховский // Право и политика. - 2011. - № 4. - С. 643-648.
Вайнонен, Н. Глас вопиющего из урны / Никита Вайнонен // Журналист. - 2007. - № 1. - С. 19-21.
Воронцова, В. В. Влияние средств массовой информации на гражданскую активность электората в условиях выборного процесса / В. В. Воронцова // Социальная политика и социология. - 2009. - № 5. - С. 322-332.
Иванова, В. А. Взаимодействие российских политических партий со средствами массовой информации (на примере избирательной кампании 2011 г. по выборам в Государственную Думу) // Власть. - 2012. - № 10. - С. 35-36.
Кравцов, В. В. Жанровое своеобразие журналистских материалов в избирательных процессах / В. В. Кравцов // Вестник Санкт-Петербургского университета. Серия 9. Филология. Востоковедение. Журналистика. - 2008. - Вып. 4. Ч. I. - С. 157-169.
Электронный ресурс (с текстом документа можно поработать в залах каталогов и электронных ресурсов на 3-м этаже библиотеки)
Лукьянова, Г. В. Политический дискурс российских СМИ в период выборов президента 2008 г. [Электронный ресурс] : автореф. дис. ... канд. полит. наук : 23.00.02 / Лукьянова Галина Владимировна ; [место защиты: С.-Петерб. гос. ун-т]. - Электрон. дан. - Санкт-Петербург, 2011. - 28 с. – Режим доступа: http://diss.rsl.ru, регламентир. (02.03.2014).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2026-11-05T18:19:06+03:00</dcterms:created>
  <dcterms:modified xsi:type="dcterms:W3CDTF">2026-11-05T18:19:06+03:00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