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№5868 (Мурманская область) от 3 апреля 2014
</w:t>
      </w:r>
    </w:p>
    <w:p>
      <w:pPr/>
      <w:r>
        <w:rPr/>
        <w:t xml:space="preserve">Меня интересует информация по проекту "Salla gate - партнерство в области бизнеса и туризма". Помогите найти, пожалуйста, какие-либо документы и периодическую литературу по данному проекту. Спасибо!
Здравствуйте, Ольга. Предлагаем Вам издания из фондовнашей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 
Статьи
Дидык, В. В.  О формировании трансграничного кластера в секторе обслуживания горнодобывающей промышленности на юге Кольского полуострова / Дидык В. В. // Север промышленный. - 2013. - № 3 (47). - С. 40-47.
Кабыш, З. Инвестор в чисто поле не придет / З. Кабыш // Мурманский вестник. - 2012. - 19 апр. (№ 70). - С. 2. 
Кабыш, З. Хлеб-соль и вашим, и нашим : на юге Кольского края стартовал новый международный проект / З. Кабыш // Мурманский вестник. - 2012. - 20 июня (№ 108). - С. 2 ; То же [Электронный ресурс]. - Режим доступа: http://elib.mgounb.ru/ecf/Murmanskiy_vestnik_-_2012-06-20_-_N108_-_c.2.pdf, свободный (07.04.2014).
О внесении изменений в муниципальную программу "Развитие экономического потенциала и формирование благоприятного предпринимательского климата" на 2014-2016 годы : постановление Администрации МО Кандалакш. р-н от 25.02.2014 № 373 // Нива. - 2014. - № 9. - С. 27-28.
Электронные ресурсы 
Лапландский стиль-4 [Электронный ресурс] // Дважды два (Апатиты). - 2013. - 18 янв. - Режим доступа: http://aafnet.integrum.ru, регламентир. (07.04.2014).
Halpern, N. Lapland's Airports: Facilitating the Development of International Tourism in a Peripheral Region [Electronic resource] / N. Halpern // Scandinavian Journal of Hospitality and Tourism. - Electronic data. – 2008. – Vol. 8, № 1. – P. 25-47. - Mode of access: http://www.tandfonline.com, регламентир. (07.04.2014).
С уважением, главный библиограф центральной справочной службы Зубчевская Л. Ф.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2026-11-05T17:17:30+03:00</dcterms:created>
  <dcterms:modified xsi:type="dcterms:W3CDTF">2026-11-05T17:17:30+03:00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