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№5935 (Мурманск) от 27 апреля 2014
</w:t>
      </w:r>
    </w:p>
    <w:p>
      <w:pPr/>
      <w:r>
        <w:rPr/>
        <w:t xml:space="preserve">Здравствуйте! Помогите, пожалуйста, подобрать литературу по темам: "Приходо-расходные книги как исторический источник", "Приходская жизнь Русского Севера в XVI -- нач. XX вв.".
Здравствуйте, Аександра.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65.052 ; И20 Иванов, В. И. Бухгалтерский учет в России XVI-XVII вв. : ист.-источниковед. исслед. монастыр. приходо-расход. книг / В. И. Иванов. - Санкт-Петербург : Дмитрий Буланов, 2005. – 248 с. (1639267 – ХР ; 1642398 – ЧЗ)
9(С)13 ; П77 Приходо-расходные книги московских приказов 1619-1621 гг. / АН СССР, Отд -ние истории, Арх. АН СССР ; [сост. С. Б. Веселовский]. - Москва : Наука, 1983. - 479 с. (Ф-1156004 – ХР)
Статьи
Белянкин, Ю. С. Документы архивов московских приказов об издании и распространении антистарообрядческих книг Печатного двора во второй половине XVII в. / Ю. С. Белянкин // Отечественные архивы. - 2011. - № 4. - С. 46-56.
Ганькова, Е. Г. Из жизни Николо-Карельского монастыря / Е. Г. Ганькова // Русская речь. - 2004. - № 6. - С. 88-91.
Сазонова, Т. В. Сборник приходо-расходных книг Кирилло-Новоезерского монастыря / Т. В. Сазонова // Русская литература. - 2011. - № 1. - С. 60-65.
Степанова, Ю. В. Документы РГАДА и Госархива Воронежской области по истории церквей и монастырей г. Ельца и Елецкого уезда в XVII-XVIII вв. / Ю. В. Степанова // Отечественные архивы. - 2011. - № 4. - С. 56-63.
Стрельников, С. В. К изучению вкладных книг Ростовского Борисоглебского монастыря / С. В. Стрельников // Вестник Санкт-Петербургского университета. Серия 2, История. - 2008. - Вып. 3. - С. 7-11.
Устинова, И. А. Эволюция структуры приходных и расходных книг Казенного патриаршего приказа в 1620-1640-е годы / И. А. Устинова // Преподаватель XXI век. - 2007. - № 4. - С. 137-141.
Электронный ресурс (с текстом документа можно поработать в залах каталогов и электронных ресурсов на 3-м этаже библиотеки)
Устинова, И. А. Книги патриарших приказов первой половины XVII века как исторический источник [Электронный ресурс] : дис. ... канд. ист. наук : 07.00.09 / Устинова Ирина Александровна. – Электрон. дан. – Москва, 2007. - 330 с. - Режим доступа: http://diss.rsl.ru, регламентир. (29.04.2014).
Ответ на 2 вопрос см. в Архиве выполненных справок «Виртуального библиографа» под № 5938.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2026-11-05T16:51:53+03:00</dcterms:created>
  <dcterms:modified xsi:type="dcterms:W3CDTF">2026-11-05T16:51:53+03:00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