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№5937 (Мурманск) от 28 апреля 2014
</w:t>
      </w:r>
    </w:p>
    <w:p>
      <w:pPr/>
      <w:r>
        <w:rPr/>
        <w:t xml:space="preserve">Подскажите, пожалуйста, есть ли в фонде книга:
"Товароведение галантерейных и парфюмерно-косметических товаров" авторы Махотина Н.Г. и Ракова Г.А,
Здравствуйте, Юлия. Интересующий Вас учебник есть в фондах нашей библиотеки:
37.244-9я723; М36 Махотина, Н. Г. Товароведение галантерейных и парфюмерно-косметических товаров : [учеб. для товаровед. отд-ний техникумов совет. торговли] / Н. Г. Махотина, Г. А. Ракова. - Москва : Экономика, 1979. - 191 с. : ил. (1024381 - ХР)
Возможно, Вам будет полезно следующее издание:
37.244-9я723; Б81 Бондаренко, П. И. Товароведение галантерейных и парфюмерно-косметических товаров : [учеб. пособие] / П. И. Бондаренко, Н. Г. Махотина. - Москва : Экономика, 1969. - 224 с.: ил. (623189 - ХР)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2026-11-05T16:52:13+03:00</dcterms:created>
  <dcterms:modified xsi:type="dcterms:W3CDTF">2026-11-05T16:52:13+03:00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