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№5986 (Мурманск) от 15 мая 2014
</w:t>
      </w:r>
    </w:p>
    <w:p>
      <w:pPr/>
      <w:r>
        <w:rPr/>
        <w:t xml:space="preserve">Здравствуйте! Помогите, пожалуйста, подобрать литературу для написания диссертации. Тема диссертации "Анализ деятельности международных экономических организаций на примере ВТО и МВФ".  Не хватает материала по следующей главе: МВФ и ВТО в формировании и обеспечении динамичности развития  развивающихся стран.
Добрый день, Жанна. Предлагаем Вам библиографический список:
Книги
66.4(0),04; Б87 Братерский, М. В. Экономические инструменты внешней политики и политические риски / М. В. Братерский. – Москва : Изд. дом Гос. ун-та - Высш. шк. экономики, 2010. - 230 с. (1697437 - ХР ; 1711717 - АБ)
67.911.221.1,06я73; Ш96 Шумилов, В. М. Право Всемирной торговой организации (ВТО) : учебник для магистров и аспирантов / В. М. Шумилов ; Всерос. акад. внеш. торговли. - 2-е изд., перераб. и доп. - Москва: Юрайт, 2013. - 218 с. (1735903 - ЧЗ ; 1735904 - АБ)
Статьи
Грук, Л. В. Социально-экономическое развитие при администрации Эво Моралеса / Л. В. Грук // Латинская Америка. - 2011. - № 1. - С. 48-65.
Ишханов, А. В. Проблемы и пути реформирования международных финансовых институтов / А. В. Ишханов, А. П. Долгов // Финансы и кредит. - 2009. - № 13. - С. 14-18.
Основные макроэкономические тенденции в ряде региональных объединений и крупнейших стран мира и в странах Содружества в 2009-2010 гг. : (по оценкам междунар. орг. и экон. органов упр. стран СНГ) // Общество и экономика. - 2009. - № 7. - С. 165-190.
Разумнова, Л. Механизм урегулирования торговых споров в рамках ВТО / Л. Разумнова  // Международная экономика. - 2014. - № 1. - С. 36-46.
Тихонова, Н. Б. ВТО: либерализация международной торговли и возможности экономического развития / Н. Б. Тихонова  // Вестник Московского университета. Сер. 6, Экономика. - 2010. - № 1. - С. 46-54.
Электронные ресурсы (с текстами документов можно поработать в залах каталогов и электронных ресурсов на 3-м этаже библиотеки, с текстами документов на английском языке - в отделе литературы на иностранных языках на 4-м этаже)
Окороков, И. В. Роль ВТО в интеграции стран в мировую экономику [Электронный ресурс] / Окороков И. В. // Российское предпринимательство. - Электрон. дан. - 2011. - № 11. - С. 10-15. - Режим доступа : http://elibrary.ru/, регламенир. (15.05.2014).
Смирнова, Д. В. Формирование региональных валютных фондов на рубеже XX-XXI веков [Электронный ресурс] / Смирнова Д. В. // Вестник Санкт-Петербургского университета. Сер. 5, Экономика. – Электрон. дан. - 2012. - № 2. - С. 144-148. - Режим доступа : http://elibrary.ru/, регламенир. (15.05.2014).
Хмелев, И. Б. Анализ финансового рынка стран с развивающимися экономиками за 2009 год [Электронный ресурс] / Хмелев И. Б., Новикова М. А. // Транспортное дело России. – Электрон. дан. - 2010. - № 6. - С. 131-134. - Режим доступа : http://elibrary.ru/, регламенир. (15.05.2014).
Elsig, M. Low-income developing countries and WTO litigation: Why wake up the sleeping dog? [Electronic resource] / M. Elsig // Review of International Political Economy. - Electronic data. – 2012. – Vol. 19, № 2. – P. 292-316. - Mode of access: http://www.tandfonline.com, регламентир. (15.05.2014).
Fung, K. C. Developing countries and the World Trade Organization: A foreign influence approach [Electronic resource] / K. C. Fung // The Journal of International Trade &amp; Economic Development. - Electronic data. – 2010. – Vol. 19, № 1. – P. 187-201. - Mode of access: http://www.tandfonline.com, регламентир. (15.05.2014).
Jansen, M. Developing countries, standards and the WTO [Electronic resource] / M. Jansen // The Journal of International Trade &amp; Economic Development. - Electronic data. – 2010. – Vol. 19, № 1. – P. 163-185. - Mode of access: http://www.tandfonline.com, регламентир. (15.05.2014).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2026-11-05T16:41:14+03:00</dcterms:created>
  <dcterms:modified xsi:type="dcterms:W3CDTF">2026-11-05T16:41:14+03:00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