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№6013 (Мурманск) от 22 мая 2014
</w:t>
      </w:r>
    </w:p>
    <w:p>
      <w:pPr/>
      <w:r>
        <w:rPr/>
        <w:t xml:space="preserve">В каких средствах массовой информации Мурманска наиболее полно освещались культурные события в городе 50-60 годы прошлого века.
Можно ли найти самые ранние упоминания о творчестве танцевального ансамбля ДК им. С.М.Кирова? Имя руководителя?
Здравствуйте, Виктор. В соответствии с Порядком работы ВСС "Виртуальный библиограф", если в Вашем обращении несколько вопросов, мы отвечаем на один из них.
Культурные события Мурманска наиболее полно освещались в газете «Полярная правда». Ответ на 2 вопрос см. в Архиве выполненных справок «Виртуального библиографа» под № 6024.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2026-11-05T16:33:51+03:00</dcterms:created>
  <dcterms:modified xsi:type="dcterms:W3CDTF">2026-11-05T16:33:51+03:00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