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№6018 (Мурманская область) от 23 мая 2014
</w:t>
      </w:r>
    </w:p>
    <w:p>
      <w:pPr/>
      <w:r>
        <w:rPr/>
        <w:t xml:space="preserve">Здравствуйте! Я ищу книгу Бекки Крахула "Зентангл. Рисование для релаксации, вдохновения и удовльствия". Есть ли она в фондах? Спасибо!
Здравствуйте, Наталья. В нашей библиотеке, к сожалению, нет интересующей Вас книги:
Крахула, Б. Зентангл. Рисование для релаксации, вдохновения и удовольствия / Б. Крахула ; пер. И. Кочнева. – Санкт-Петербург : Питер, 2014. – 128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2026-11-05T16:33:59+03:00</dcterms:created>
  <dcterms:modified xsi:type="dcterms:W3CDTF">2026-11-05T16:33:59+03:00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