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№6044 (Мурманск) от 2 июня 2014
</w:t>
      </w:r>
    </w:p>
    <w:p>
      <w:pPr/>
      <w:r>
        <w:rPr/>
        <w:t xml:space="preserve">Помогите уточнить количество страниц в книге "Из жизни Парижа времен Столетней войны". Спасибо.
Здравствуйте,  Станислав. Предлагаем библиографическое описание, интересующего Вас издания:
9(44) ; С28 Себенцова, М. М. Из жизни Парижа времен Столетней войны / М. М. Себенцова. - Москва : Учпедгиз, 1962. - 82 с. (440306 – ЧЗ ; 444254 – ХР)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2026-11-05T16:25:55+03:00</dcterms:created>
  <dcterms:modified xsi:type="dcterms:W3CDTF">2026-11-05T16:25:55+03:00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