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№6048 (Мурманск) от 2 июня 2014
</w:t>
      </w:r>
    </w:p>
    <w:p>
      <w:pPr/>
      <w:r>
        <w:rPr/>
        <w:t xml:space="preserve">Прошу подобрать литературу по теме: "Этические аспекты в работе медицинского регистратора". Спасибо.
Здравствуйте, Наташа. Предлагаем Вам библиографический список:
Статьи
Беляева, В. В. Коммуникации в практике медицинской сестры / В. В. Беляева  // Сестринское дело. - 2012. - № 4. - С. 12-14.
Бубнова, А. В. Поликлиника начинается с регистратуры / А. В. Бубнова  // Сестринское дело. - 2012. - № 7. - С. 44-45.
Демидова, С. И. Об эффективной организации работы медицинской регистратуры / С. И. Демидова  // Сестринское дело. - 2012. - № 6. - С. 14-16.
Коренюгина, Т. Ю. Развитие представлений о психологических и этических аспектах сестринского дела / Т. Ю. Коренюгина // Вопросы психологии. - 2007. - № 6. - С. 153-160.
Ларионова, О. В. Об этике в медицине: теория и практика / О. В. Ларионова // Медицинская сестра. - 2009. - № 3. - С. 9-11.
Машкова, Т. В. Этические нормы и проблемы, связанные с работой сестринского персонала / Т. В. Машкова // Главная медицинская сестра. - 2003. - № 2. - С. 115-119.
Меджидова, Р. А. Личность в коллективе : (общение больного и мед. работника) / Р. А. Меджидова // Медицинская сестра. - 2006. - № 1. - С. 10.
Организация работы справочно-консультативного отделения городской клинической больницы / Л. А. Воропаева [и др.]  // Главная медицинская сестра. - 2013. - № 6. - С. 15-28.
Петухова, Н. В. Отношение медсестер к этическим аспектам своей деятельности / Н. В. Петухова, О. А. Скобелева, С. В. Лавренюк  // Медицинская сестра. - 2011. - № 5. - С. 52-55.
Шамов, И. А. От деонтологии к биомедицинской этике / И. А. Шамов // Медицинская сестра. - 2006. - № 1. - С. 2-5.
См. также ответ на запрос № 3763 в архиве выполненных справок «Виртуального библиографа».
С уважением, главный библиограф отдела естественнонаучной и медицинской литературы И. Н. Крюкова.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