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№6108 (Мурманск) от 24 июня 2014
</w:t>
      </w:r>
    </w:p>
    <w:p>
      <w:pPr/>
      <w:r>
        <w:rPr/>
        <w:t xml:space="preserve">Здравствуйте. Помогите найти статью "Исторический опыт становления России как военно-морской державы при Петре Великом и современность". Спасибо за помощь.
Здравствуйте, Иван. В нашей библиотеке есть интересующая Вас статья:
63.3(2) ; Р76 Российская государственность и современность: проблемы идентичности и исторической преемственности : сб. докл. - Москва : РИСИ, 2012. - 394 с. – Из содерж. : Исторический опыт становления России как военно-морской державы при Петре Великом и современность / Кротов П. А. - С. 81-98. (1735079 – ХР)  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2026-11-05T16:02:56+03:00</dcterms:created>
  <dcterms:modified xsi:type="dcterms:W3CDTF">2026-11-05T16:02:56+03:00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